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D557" w14:textId="77777777" w:rsidR="00F15F97" w:rsidRDefault="00F15F97" w:rsidP="00F15F97">
      <w:pPr>
        <w:pStyle w:val="berschrift2"/>
      </w:pPr>
      <w:r>
        <w:t>Zweck und Ziel</w:t>
      </w:r>
    </w:p>
    <w:p w14:paraId="51C81D55" w14:textId="77777777" w:rsidR="00F15F97" w:rsidRDefault="00F15F97" w:rsidP="00F15F97">
      <w:pPr>
        <w:pStyle w:val="Text"/>
      </w:pPr>
      <w:r>
        <w:t xml:space="preserve">Das </w:t>
      </w:r>
      <w:r>
        <w:rPr>
          <w:b/>
        </w:rPr>
        <w:t>Projekthandbuch</w:t>
      </w:r>
      <w:r>
        <w:t xml:space="preserve"> ist Dreh- und Angelpunkt der Projektarbeit, Datensammlung und Leitfaden für Aufbau und Ablauf, Steuerungsinstrument und Dokumentation des Projektes. Es enthält die</w:t>
      </w:r>
      <w:r>
        <w:rPr>
          <w:b/>
        </w:rPr>
        <w:t xml:space="preserve"> qualitätsrelevanten Ergebnisse und Veränderungen</w:t>
      </w:r>
      <w:r>
        <w:t xml:space="preserve"> im Projekt. </w:t>
      </w:r>
    </w:p>
    <w:p w14:paraId="051A1E99" w14:textId="77777777" w:rsidR="00F15F97" w:rsidRDefault="00F15F97" w:rsidP="00F15F97">
      <w:pPr>
        <w:pStyle w:val="Text"/>
        <w:rPr>
          <w:b/>
        </w:rPr>
      </w:pPr>
      <w:r>
        <w:rPr>
          <w:b/>
        </w:rPr>
        <w:t>Das Handbuch dient folgenden Zielen:</w:t>
      </w:r>
    </w:p>
    <w:p w14:paraId="56148974" w14:textId="77777777" w:rsidR="00F15F97" w:rsidRDefault="00F15F97" w:rsidP="00F15F97">
      <w:pPr>
        <w:pStyle w:val="Aufzhlungszeichen"/>
        <w:numPr>
          <w:ilvl w:val="0"/>
          <w:numId w:val="2"/>
        </w:numPr>
        <w:ind w:left="1491" w:hanging="357"/>
      </w:pPr>
      <w:r>
        <w:t>der interdisziplinären Zusammenarbeit vieler Spezialisten in informationsgestützten und Informationen produzierenden Organisationen;</w:t>
      </w:r>
    </w:p>
    <w:p w14:paraId="6CEA17FB" w14:textId="77777777" w:rsidR="00F15F97" w:rsidRDefault="00F15F97" w:rsidP="00F15F97">
      <w:pPr>
        <w:pStyle w:val="Aufzhlungszeichen"/>
        <w:numPr>
          <w:ilvl w:val="0"/>
          <w:numId w:val="2"/>
        </w:numPr>
        <w:ind w:left="1491" w:hanging="357"/>
      </w:pPr>
      <w:r>
        <w:t>der Sicherung der kundengerechten Qualität von Leistungen;</w:t>
      </w:r>
    </w:p>
    <w:p w14:paraId="6BA6E726" w14:textId="77777777" w:rsidR="00F15F97" w:rsidRDefault="00F15F97" w:rsidP="00F15F97">
      <w:pPr>
        <w:pStyle w:val="Aufzhlungszeichen"/>
        <w:numPr>
          <w:ilvl w:val="0"/>
          <w:numId w:val="2"/>
        </w:numPr>
        <w:ind w:left="1491" w:hanging="357"/>
      </w:pPr>
      <w:r>
        <w:t>der Optimierung der betriebsinternen Abläufe durch überlegten und effizienten Einsatz von Ressourcen;</w:t>
      </w:r>
    </w:p>
    <w:p w14:paraId="7CFE9D74" w14:textId="77777777" w:rsidR="00F15F97" w:rsidRDefault="00F15F97" w:rsidP="00F15F97">
      <w:pPr>
        <w:pStyle w:val="Aufzhlungszeichen"/>
        <w:numPr>
          <w:ilvl w:val="0"/>
          <w:numId w:val="2"/>
        </w:numPr>
        <w:ind w:left="1491" w:hanging="357"/>
      </w:pPr>
      <w:r>
        <w:t>der verkürzten Durchlaufzeit der Projekte;</w:t>
      </w:r>
    </w:p>
    <w:p w14:paraId="4EEB66B2" w14:textId="77777777" w:rsidR="00F15F97" w:rsidRPr="00417CB9" w:rsidRDefault="00F15F97" w:rsidP="00F15F97">
      <w:pPr>
        <w:pStyle w:val="Text"/>
      </w:pPr>
      <w:r w:rsidRPr="00417CB9">
        <w:t xml:space="preserve">Sinn des Handbuches ist: Bestimmungen zur Aufgabe, Kompetenz, Verantwortung, Mitarbeit und Information aller Beteiligten des Projektes einvernehmlich festzulegen sowie das Sicherstellen einer stets gleichen, effizienten Abwicklung der anfallenden Probleme und Entscheidungen. </w:t>
      </w:r>
    </w:p>
    <w:p w14:paraId="37CFA8BC" w14:textId="77777777" w:rsidR="00F15F97" w:rsidRPr="00417CB9" w:rsidRDefault="00F15F97" w:rsidP="00F15F97">
      <w:pPr>
        <w:pStyle w:val="Text"/>
      </w:pPr>
      <w:r w:rsidRPr="00417CB9">
        <w:t xml:space="preserve">Grundlage der Gliederung des Handbuches ist die Projektstruktur. Sie bildet die Rahmenbedingungen, die Zielsetzungen, die Organisation und die Dokumentation ab. </w:t>
      </w:r>
    </w:p>
    <w:p w14:paraId="3489079E" w14:textId="77777777" w:rsidR="00F15F97" w:rsidRPr="00417CB9" w:rsidRDefault="00F15F97" w:rsidP="00F15F97">
      <w:pPr>
        <w:pStyle w:val="Text"/>
      </w:pPr>
      <w:r w:rsidRPr="00417CB9">
        <w:t xml:space="preserve">Die drei Säulen des Projektmanagements sind: Qualität, Kosten und Termine. </w:t>
      </w:r>
      <w:r>
        <w:br/>
      </w:r>
      <w:r w:rsidRPr="00417CB9">
        <w:t xml:space="preserve">Sie werden ergänzt um: Verträge und Versicherungen, Aufbaustruktur, Ablaufstruktur und Informationsverarbeitung. </w:t>
      </w:r>
      <w:r>
        <w:br/>
      </w:r>
      <w:r w:rsidRPr="00417CB9">
        <w:t>Alle anderen Kapitel gehören zwar - bei scharfer Trennung Pro</w:t>
      </w:r>
      <w:r>
        <w:t>jekt /</w:t>
      </w:r>
      <w:r w:rsidRPr="00417CB9">
        <w:t xml:space="preserve"> Objekt - nicht in den Projektbereich, werden aber wegen der besseren Übersicht</w:t>
      </w:r>
      <w:r w:rsidR="009A193E">
        <w:t xml:space="preserve"> und einer engen Zusammenarbeit mit den Objektplanern</w:t>
      </w:r>
      <w:r w:rsidRPr="00417CB9">
        <w:t xml:space="preserve"> im Projekthandbuch mitgeführt. </w:t>
      </w:r>
    </w:p>
    <w:p w14:paraId="07F611A4" w14:textId="77777777" w:rsidR="00F15F97" w:rsidRPr="00417CB9" w:rsidRDefault="00F15F97" w:rsidP="00F15F97">
      <w:pPr>
        <w:pStyle w:val="Text"/>
      </w:pPr>
      <w:r w:rsidRPr="00417CB9">
        <w:t xml:space="preserve">Jedes Kapitel ist in unterschiedlich große Abschnitte gegliedert, je nach Bedarf und Projekterfordernis. Eine weitere Untergliederung in Unterabschnitte ist möglich. </w:t>
      </w:r>
    </w:p>
    <w:p w14:paraId="060F80DF" w14:textId="77777777" w:rsidR="00F15F97" w:rsidRDefault="00F15F97" w:rsidP="00F15F97">
      <w:pPr>
        <w:pStyle w:val="Text"/>
      </w:pPr>
      <w:r>
        <w:t xml:space="preserve">Die Projektstruktur gliedert wie folgt: </w:t>
      </w:r>
    </w:p>
    <w:p w14:paraId="1BCF98A5" w14:textId="77777777" w:rsidR="00F15F97" w:rsidRDefault="00F15F97" w:rsidP="00F15F97">
      <w:pPr>
        <w:numPr>
          <w:ilvl w:val="0"/>
          <w:numId w:val="19"/>
        </w:numPr>
      </w:pPr>
      <w:r>
        <w:t>Projektgegenstand und Projektumfeld / Grundlagen</w:t>
      </w:r>
    </w:p>
    <w:p w14:paraId="061FBD2C" w14:textId="77777777" w:rsidR="00F15F97" w:rsidRDefault="00F15F97" w:rsidP="00F15F97">
      <w:pPr>
        <w:numPr>
          <w:ilvl w:val="0"/>
          <w:numId w:val="19"/>
        </w:numPr>
      </w:pPr>
      <w:r>
        <w:t>Öffentliche Belange und Behörden</w:t>
      </w:r>
    </w:p>
    <w:p w14:paraId="0AA9028D" w14:textId="77777777" w:rsidR="00F15F97" w:rsidRDefault="00F15F97" w:rsidP="00F15F97">
      <w:pPr>
        <w:numPr>
          <w:ilvl w:val="0"/>
          <w:numId w:val="19"/>
        </w:numPr>
      </w:pPr>
      <w:r>
        <w:t>Aufbaustrukturen</w:t>
      </w:r>
    </w:p>
    <w:p w14:paraId="10D38C3B" w14:textId="77777777" w:rsidR="00F15F97" w:rsidRDefault="00F15F97" w:rsidP="00F15F97">
      <w:pPr>
        <w:numPr>
          <w:ilvl w:val="0"/>
          <w:numId w:val="19"/>
        </w:numPr>
      </w:pPr>
      <w:r>
        <w:t>Ablaufstrukturen</w:t>
      </w:r>
    </w:p>
    <w:p w14:paraId="1EB75EF8" w14:textId="77777777" w:rsidR="00F15F97" w:rsidRDefault="00F15F97" w:rsidP="00F15F97">
      <w:pPr>
        <w:numPr>
          <w:ilvl w:val="0"/>
          <w:numId w:val="19"/>
        </w:numPr>
      </w:pPr>
      <w:r>
        <w:t>Qualitäten und Quantitäten</w:t>
      </w:r>
    </w:p>
    <w:p w14:paraId="7BC31806" w14:textId="77777777" w:rsidR="00F15F97" w:rsidRDefault="00F15F97" w:rsidP="00F15F97">
      <w:pPr>
        <w:numPr>
          <w:ilvl w:val="0"/>
          <w:numId w:val="19"/>
        </w:numPr>
      </w:pPr>
      <w:r>
        <w:t>Kosten</w:t>
      </w:r>
    </w:p>
    <w:p w14:paraId="067D8669" w14:textId="77777777" w:rsidR="00F15F97" w:rsidRDefault="00F15F97" w:rsidP="00F15F97">
      <w:pPr>
        <w:numPr>
          <w:ilvl w:val="0"/>
          <w:numId w:val="19"/>
        </w:numPr>
      </w:pPr>
      <w:r>
        <w:t>Termine</w:t>
      </w:r>
    </w:p>
    <w:p w14:paraId="189A10BC" w14:textId="77777777" w:rsidR="00F15F97" w:rsidRDefault="00F15F97" w:rsidP="00F15F97">
      <w:pPr>
        <w:numPr>
          <w:ilvl w:val="0"/>
          <w:numId w:val="19"/>
        </w:numPr>
      </w:pPr>
      <w:r>
        <w:t>Verträge und Versicherungen</w:t>
      </w:r>
    </w:p>
    <w:p w14:paraId="6980C4AD" w14:textId="77777777" w:rsidR="00F15F97" w:rsidRDefault="00F15F97" w:rsidP="00F15F97">
      <w:pPr>
        <w:numPr>
          <w:ilvl w:val="0"/>
          <w:numId w:val="19"/>
        </w:numPr>
      </w:pPr>
      <w:r>
        <w:t>Informationsverarbeitung</w:t>
      </w:r>
    </w:p>
    <w:p w14:paraId="0C060C86" w14:textId="77777777" w:rsidR="00F15F97" w:rsidRDefault="00F15F97" w:rsidP="00F15F97">
      <w:pPr>
        <w:numPr>
          <w:ilvl w:val="0"/>
          <w:numId w:val="19"/>
        </w:numPr>
      </w:pPr>
      <w:r>
        <w:t>Planungs- und Ausführungsdokumente</w:t>
      </w:r>
    </w:p>
    <w:p w14:paraId="5F1B24D4" w14:textId="77777777" w:rsidR="00F15F97" w:rsidRDefault="00F15F97" w:rsidP="00F15F97">
      <w:pPr>
        <w:numPr>
          <w:ilvl w:val="0"/>
          <w:numId w:val="19"/>
        </w:numPr>
      </w:pPr>
      <w:r>
        <w:t>Objektüberwachung</w:t>
      </w:r>
    </w:p>
    <w:p w14:paraId="2F60C30A" w14:textId="77777777" w:rsidR="00F15F97" w:rsidRDefault="00F15F97" w:rsidP="00F15F97">
      <w:pPr>
        <w:numPr>
          <w:ilvl w:val="0"/>
          <w:numId w:val="19"/>
        </w:numPr>
      </w:pPr>
      <w:r>
        <w:t>Sonstiges</w:t>
      </w:r>
    </w:p>
    <w:p w14:paraId="2E27314C" w14:textId="77777777" w:rsidR="00F15F97" w:rsidRDefault="00F15F97" w:rsidP="00F15F97">
      <w:pPr>
        <w:pStyle w:val="Text"/>
      </w:pPr>
      <w:r>
        <w:t xml:space="preserve">Das Handbuch hat damit eine allgemein verbindliche Struktur, und muss für jedes neue Projekt von dem Projektteam nur auf die jeweiligen Bedürfnisse des Projektes zugeschnitten und gemeinsam verabschiedet werden. </w:t>
      </w:r>
    </w:p>
    <w:p w14:paraId="309B0235" w14:textId="77777777" w:rsidR="00F15F97" w:rsidRDefault="00F15F97" w:rsidP="00F15F97">
      <w:pPr>
        <w:pStyle w:val="Text"/>
      </w:pPr>
      <w:r>
        <w:rPr>
          <w:b/>
        </w:rPr>
        <w:t xml:space="preserve">Nicht im Handbuch </w:t>
      </w:r>
      <w:r>
        <w:t xml:space="preserve">enthalten sind die allgemeinen Organisationsrichtlinien, Unternehmens-Normen, Liefer- und Leistungsbedingungen der Einzelunternehmungen, weil allgemein gültig. Die Ablage auf dem PC ordnet sich durch die Kapitelnummerierung automatisch. </w:t>
      </w:r>
    </w:p>
    <w:p w14:paraId="45B07DAD" w14:textId="77777777" w:rsidR="00F15F97" w:rsidRDefault="00F15F97" w:rsidP="00F15F97">
      <w:pPr>
        <w:pStyle w:val="berschrift2"/>
      </w:pPr>
      <w:r>
        <w:lastRenderedPageBreak/>
        <w:t>Allgemeines</w:t>
      </w:r>
    </w:p>
    <w:p w14:paraId="1ED22832" w14:textId="77777777" w:rsidR="00F15F97" w:rsidRDefault="00F15F97" w:rsidP="00F15F97">
      <w:pPr>
        <w:pStyle w:val="Text"/>
      </w:pPr>
      <w:r>
        <w:t xml:space="preserve">Die hier zur Verfügung gestellten Methoden und Werkzeuge sollen nicht nur von den eigenen Mitarbeitern angewandt werden, sondern auch anderen an der Projektarbeit Beteiligten zur Verfügung stehen. Die Projektarbeit wird damit durchschaubarer und effizienter; die Grundlagen für Entscheidungen werden verbessert. </w:t>
      </w:r>
    </w:p>
    <w:p w14:paraId="7F5CD18A" w14:textId="77777777" w:rsidR="00F15F97" w:rsidRDefault="00F15F97" w:rsidP="00F15F97">
      <w:pPr>
        <w:pStyle w:val="Text"/>
      </w:pPr>
      <w:r>
        <w:rPr>
          <w:b/>
          <w:bCs/>
        </w:rPr>
        <w:t xml:space="preserve">Sollten Fehler festgestellt oder Verbesserungsmöglichkeiten erkannt werden, so ist der/die Mitarbeiter(in) verpflichtet, das der Leitung der Organisation mitzuteilen, damit das System - ganz im Sinne eines </w:t>
      </w:r>
      <w:proofErr w:type="spellStart"/>
      <w:r>
        <w:rPr>
          <w:b/>
          <w:bCs/>
        </w:rPr>
        <w:t>Qualitäts</w:t>
      </w:r>
      <w:proofErr w:type="spellEnd"/>
      <w:r>
        <w:rPr>
          <w:b/>
          <w:bCs/>
        </w:rPr>
        <w:t xml:space="preserve"> Management Systems - laufend verbessert werden kann.</w:t>
      </w:r>
    </w:p>
    <w:p w14:paraId="26DF90FF" w14:textId="77777777" w:rsidR="00F15F97" w:rsidRDefault="00F15F97" w:rsidP="00F15F97">
      <w:pPr>
        <w:pStyle w:val="Text"/>
      </w:pPr>
      <w:r>
        <w:t>Um bei Formularen auszufüllende Felder nicht zu vergessen, sind Sprungadressen eingefügt, die mit</w:t>
      </w:r>
      <w:r w:rsidR="00CC739A">
        <w:t xml:space="preserve"> der Taste</w:t>
      </w:r>
      <w:r>
        <w:t xml:space="preserve"> „f11“ erreicht werden können. Neue, zusätzliche Sprungadressen können mit „strg</w:t>
      </w:r>
      <w:r w:rsidR="00CC739A">
        <w:t>+</w:t>
      </w:r>
      <w:r>
        <w:t xml:space="preserve">f9“ eingefügt werden. Sie können sichtbar gemacht werden im Menü: Extras / Optionen / Ansicht / Anzeigen / Häkchen setzen in „Feldfunktionen“. </w:t>
      </w:r>
    </w:p>
    <w:p w14:paraId="69CA55D5" w14:textId="77777777" w:rsidR="00F15F97" w:rsidRDefault="00F15F97" w:rsidP="00F15F97">
      <w:pPr>
        <w:pStyle w:val="Text"/>
      </w:pPr>
      <w:r>
        <w:t>Die Form der Dokumente orientiert sich am Corp</w:t>
      </w:r>
      <w:r w:rsidR="00CC739A">
        <w:t>orate Design unseres Unternehmens</w:t>
      </w:r>
      <w:r>
        <w:t xml:space="preserve">. Jedes Dokument trägt eine Bezeichnung (Überschrift). Die eindeutige Zuordnung aller Dokumente zu einem Projekt wird durch die zwei Kopfzeilen bestimmt. Die </w:t>
      </w:r>
      <w:r w:rsidR="00CC739A">
        <w:t xml:space="preserve">Projektnummer steht in der ersten Kopfzeile rechts; die </w:t>
      </w:r>
      <w:r>
        <w:t>Ablagenum</w:t>
      </w:r>
      <w:r w:rsidR="00CC739A">
        <w:t>mer eine Zeile tiefer</w:t>
      </w:r>
      <w:r>
        <w:t xml:space="preserve"> ent</w:t>
      </w:r>
      <w:r w:rsidR="00CC739A">
        <w:t>spricht der Projektstruktur. Am u</w:t>
      </w:r>
      <w:r>
        <w:t>nte</w:t>
      </w:r>
      <w:r w:rsidR="00CC739A">
        <w:t>re</w:t>
      </w:r>
      <w:r>
        <w:t xml:space="preserve">n </w:t>
      </w:r>
      <w:r w:rsidR="00CC739A">
        <w:t xml:space="preserve">Blattrand </w:t>
      </w:r>
      <w:r>
        <w:t xml:space="preserve">links steht (automatisiert) die Ablagenummer, gefolgt von der Überschrift. Die Ablagenummern müssen identisch sein. Unten rechts stehen (automatisiert) die Nummer des Einzelblattes und die Gesamtanzahl der zugehörigen Blätter. Unten in der Mitte steht das Datum der letzten Änderung des Dokuments. Damit ist jedes Dokument eindeutig gekennzeichnet und kann bei Bedarf schnell gefunden werden. </w:t>
      </w:r>
    </w:p>
    <w:p w14:paraId="124BCC5C" w14:textId="77777777" w:rsidR="00F15F97" w:rsidRDefault="00F15F97" w:rsidP="00F15F97">
      <w:pPr>
        <w:pStyle w:val="berschrift2"/>
      </w:pPr>
      <w:r>
        <w:t>Aufgaben</w:t>
      </w:r>
    </w:p>
    <w:p w14:paraId="00EBA231" w14:textId="77777777" w:rsidR="00F15F97" w:rsidRPr="00417CB9" w:rsidRDefault="00F15F97" w:rsidP="00F15F97">
      <w:pPr>
        <w:pStyle w:val="Aufzhlungszeichen"/>
        <w:numPr>
          <w:ilvl w:val="0"/>
          <w:numId w:val="2"/>
        </w:numPr>
        <w:ind w:left="1491" w:hanging="357"/>
      </w:pPr>
      <w:r w:rsidRPr="00417CB9">
        <w:t>Einführung des Projekt-Han</w:t>
      </w:r>
      <w:r>
        <w:t>dbuches durch formellen Beschluss</w:t>
      </w:r>
      <w:r w:rsidRPr="00417CB9">
        <w:t xml:space="preserve"> </w:t>
      </w:r>
    </w:p>
    <w:p w14:paraId="6AB9F130" w14:textId="77777777" w:rsidR="00F15F97" w:rsidRPr="00417CB9" w:rsidRDefault="00F15F97" w:rsidP="00F15F97">
      <w:pPr>
        <w:pStyle w:val="Aufzhlungszeichen"/>
        <w:numPr>
          <w:ilvl w:val="0"/>
          <w:numId w:val="2"/>
        </w:numPr>
        <w:ind w:left="1491" w:hanging="357"/>
      </w:pPr>
      <w:r w:rsidRPr="00417CB9">
        <w:t>Die Verantwortung für die Führung des Handbuchs liegt beim Projektleiter</w:t>
      </w:r>
      <w:r>
        <w:t>(in)</w:t>
      </w:r>
      <w:r w:rsidRPr="00417CB9">
        <w:t xml:space="preserve"> </w:t>
      </w:r>
    </w:p>
    <w:p w14:paraId="7A66B1E6" w14:textId="77777777" w:rsidR="00F15F97" w:rsidRDefault="00F15F97" w:rsidP="00F15F97">
      <w:pPr>
        <w:pStyle w:val="Aufzhlungszeichen"/>
        <w:numPr>
          <w:ilvl w:val="0"/>
          <w:numId w:val="2"/>
        </w:numPr>
        <w:ind w:left="1491" w:hanging="357"/>
      </w:pPr>
      <w:r w:rsidRPr="00417CB9">
        <w:t xml:space="preserve">Einrichten des Projektverzeichnisses auf dem Projektserver </w:t>
      </w:r>
    </w:p>
    <w:p w14:paraId="50C3CCB3" w14:textId="77777777" w:rsidR="00F15F97" w:rsidRPr="00417CB9" w:rsidRDefault="00F15F97" w:rsidP="00F15F97">
      <w:pPr>
        <w:pStyle w:val="Aufzhlungszeichen"/>
        <w:numPr>
          <w:ilvl w:val="0"/>
          <w:numId w:val="2"/>
        </w:numPr>
        <w:ind w:left="1491" w:hanging="357"/>
      </w:pPr>
      <w:r w:rsidRPr="00417CB9">
        <w:t>Projektdesign / Qualitätsplan</w:t>
      </w:r>
    </w:p>
    <w:p w14:paraId="0290CA85" w14:textId="77777777" w:rsidR="00F15F97" w:rsidRPr="00417CB9" w:rsidRDefault="00F15F97" w:rsidP="00F15F97">
      <w:pPr>
        <w:pStyle w:val="Aufzhlungszeichen"/>
        <w:numPr>
          <w:ilvl w:val="0"/>
          <w:numId w:val="2"/>
        </w:numPr>
        <w:ind w:left="1491" w:hanging="357"/>
      </w:pPr>
      <w:r w:rsidRPr="00417CB9">
        <w:t>Festlegen der Organisation und der Mitarbeiter (namentlich), welche mit der Papierversion des Projekt-Handb</w:t>
      </w:r>
      <w:r>
        <w:t xml:space="preserve">uches ausgerüstet werden sollen (Achtung: die neueste Version ist immer die auf dem Server)  </w:t>
      </w:r>
    </w:p>
    <w:p w14:paraId="07B5FB7B" w14:textId="77777777" w:rsidR="00F15F97" w:rsidRDefault="00F15F97" w:rsidP="00F15F97">
      <w:pPr>
        <w:pStyle w:val="Aufzhlungszeichen"/>
        <w:numPr>
          <w:ilvl w:val="0"/>
          <w:numId w:val="2"/>
        </w:numPr>
        <w:ind w:left="1491" w:hanging="357"/>
      </w:pPr>
      <w:r w:rsidRPr="00417CB9">
        <w:t xml:space="preserve">Ablagenummern der Dokumente werden auf jeder </w:t>
      </w:r>
      <w:r>
        <w:t xml:space="preserve">ersten </w:t>
      </w:r>
      <w:r w:rsidRPr="00417CB9">
        <w:t>Blattseite oben rechts eingetragen; sie sind gleichzeitig Namenskonvention der Dateien für die Ablage auf dem Computer (auf je</w:t>
      </w:r>
      <w:r>
        <w:t xml:space="preserve">der Blattseite unten links). </w:t>
      </w:r>
      <w:r w:rsidRPr="00417CB9">
        <w:br/>
        <w:t>Die Datei-Bezeichnungen beginnen mit einer sechsstelligen Zahl, gefolgt von einem Unterstrich</w:t>
      </w:r>
      <w:r>
        <w:t>, gefolgt von einem alphanummerischen Code (A = Arbeitshilfe, K = Kapiteleinführung, F = Formblatt) sowie</w:t>
      </w:r>
      <w:r w:rsidRPr="00417CB9">
        <w:t xml:space="preserve"> der Dokumentbezeichnung in Kl</w:t>
      </w:r>
      <w:r>
        <w:t>arschrift. Sie sind im Projekth</w:t>
      </w:r>
      <w:r w:rsidRPr="00417CB9">
        <w:t>andbuch (000000_</w:t>
      </w:r>
      <w:r>
        <w:t>X_</w:t>
      </w:r>
      <w:r w:rsidRPr="00417CB9">
        <w:t>Dokumentname) standardisiert</w:t>
      </w:r>
      <w:r>
        <w:t xml:space="preserve">. </w:t>
      </w:r>
      <w:r w:rsidRPr="00417CB9">
        <w:br/>
      </w:r>
      <w:r w:rsidRPr="00417CB9">
        <w:br/>
        <w:t>Die Num</w:t>
      </w:r>
      <w:r>
        <w:t>m</w:t>
      </w:r>
      <w:r w:rsidRPr="00417CB9">
        <w:t>erierung orientiert sich an den Kapiteln der Projektstruktur</w:t>
      </w:r>
      <w:r>
        <w:t xml:space="preserve">. </w:t>
      </w:r>
      <w:r w:rsidRPr="00417CB9">
        <w:t xml:space="preserve">Für die Zahlenfolge sind folgende Konventionen festgelegt: </w:t>
      </w:r>
      <w:r w:rsidRPr="00417CB9">
        <w:br/>
      </w:r>
      <w:proofErr w:type="gramStart"/>
      <w:r w:rsidR="002B1012">
        <w:t xml:space="preserve">*  </w:t>
      </w:r>
      <w:r w:rsidRPr="00932D9F">
        <w:rPr>
          <w:b/>
        </w:rPr>
        <w:t>Kapitel</w:t>
      </w:r>
      <w:proofErr w:type="gramEnd"/>
      <w:r w:rsidRPr="00417CB9">
        <w:t xml:space="preserve">  [ 00...12 ] die erste und zweite Stelle von sechs Stellen</w:t>
      </w:r>
      <w:r w:rsidRPr="00417CB9">
        <w:br/>
      </w:r>
      <w:r w:rsidR="002B1012">
        <w:t xml:space="preserve">*  </w:t>
      </w:r>
      <w:r w:rsidRPr="00932D9F">
        <w:rPr>
          <w:b/>
        </w:rPr>
        <w:t>Abschnitt</w:t>
      </w:r>
      <w:r w:rsidRPr="00417CB9">
        <w:t xml:space="preserve">  [ 01...99 ] die dritte und vierte Stelle von sechs Stellen </w:t>
      </w:r>
      <w:r w:rsidRPr="00417CB9">
        <w:br/>
      </w:r>
      <w:r w:rsidR="002B1012">
        <w:t xml:space="preserve">*  </w:t>
      </w:r>
      <w:r w:rsidRPr="00932D9F">
        <w:rPr>
          <w:b/>
        </w:rPr>
        <w:t>Unterabschnitt</w:t>
      </w:r>
      <w:r w:rsidRPr="00417CB9">
        <w:t xml:space="preserve">  [ 01...99 ] die fünfte und sechste Stelle von sechs Stellen </w:t>
      </w:r>
      <w:r w:rsidRPr="00417CB9">
        <w:br/>
      </w:r>
      <w:proofErr w:type="spellStart"/>
      <w:r w:rsidRPr="00417CB9">
        <w:t>Darüberhinaus</w:t>
      </w:r>
      <w:proofErr w:type="spellEnd"/>
      <w:r w:rsidRPr="00417CB9">
        <w:t xml:space="preserve"> können noch zwei Stellen angehängt werden, um Dokumente zu kennzeichnen, für die im Projekt eine noch tiefere Stru</w:t>
      </w:r>
      <w:r>
        <w:t>k</w:t>
      </w:r>
      <w:r w:rsidRPr="00417CB9">
        <w:t xml:space="preserve">turierung gebraucht wird. </w:t>
      </w:r>
      <w:r>
        <w:br/>
      </w:r>
      <w:r w:rsidR="002B1012">
        <w:t>B</w:t>
      </w:r>
      <w:r w:rsidRPr="00F15F97">
        <w:rPr>
          <w:b/>
        </w:rPr>
        <w:t>eispiel:</w:t>
      </w:r>
      <w:r w:rsidRPr="00F15F97">
        <w:rPr>
          <w:b/>
        </w:rPr>
        <w:br/>
      </w:r>
      <w:r w:rsidRPr="00417CB9">
        <w:t xml:space="preserve">Wenn mit der Dokumentvorlage 020300.doc mehrere neue Dokumente erzeugt werden sollen, können diese durch anhängen einer zweistelligen Ziffer (z.B. 2030001_Titel.doc, 02030002_Titel.doc, 02030003_Titel.doc usw.) eindeutig gekennzeichnet werden. </w:t>
      </w:r>
      <w:r>
        <w:br/>
      </w:r>
      <w:r>
        <w:lastRenderedPageBreak/>
        <w:br/>
        <w:t xml:space="preserve">Werden mehrere </w:t>
      </w:r>
      <w:proofErr w:type="spellStart"/>
      <w:r>
        <w:t>Dokumete</w:t>
      </w:r>
      <w:proofErr w:type="spellEnd"/>
      <w:r>
        <w:t xml:space="preserve"> unter einer Ablagenummer geführt (z.B. vorhergehende Versionen von Terminplänen</w:t>
      </w:r>
      <w:r w:rsidR="002B1012">
        <w:t>, Protokolle, etc.</w:t>
      </w:r>
      <w:r>
        <w:t xml:space="preserve">), so folgt mit Unterstrich das Datum (in der Schreibweise JJMMTT) sowie nach einem weiteren Unterstrich die Bezeichnung (Beispiel: 000000_JJMMTT_Bezeichnung). </w:t>
      </w:r>
    </w:p>
    <w:p w14:paraId="6B7D42C6" w14:textId="77777777" w:rsidR="00F15F97" w:rsidRDefault="00F15F97" w:rsidP="00F15F97"/>
    <w:p w14:paraId="3F779364" w14:textId="77777777" w:rsidR="00F15F97" w:rsidRDefault="00F15F97" w:rsidP="00F15F97">
      <w:pPr>
        <w:pStyle w:val="berschrift2"/>
      </w:pPr>
      <w:r>
        <w:t xml:space="preserve">Praktische Arbeit mit dem Projekthandbuch </w:t>
      </w:r>
    </w:p>
    <w:p w14:paraId="695E3C6A" w14:textId="77777777" w:rsidR="00F15F97" w:rsidRDefault="00F15F97" w:rsidP="00F15F97">
      <w:pPr>
        <w:pStyle w:val="Text"/>
      </w:pPr>
      <w:r>
        <w:t xml:space="preserve">Urversion / Body of Knowledge (schreibgeschützt) </w:t>
      </w:r>
    </w:p>
    <w:p w14:paraId="5F40AD96" w14:textId="77777777" w:rsidR="00F15F97" w:rsidRDefault="00F15F97" w:rsidP="00F15F97">
      <w:pPr>
        <w:pStyle w:val="Text"/>
      </w:pPr>
      <w:r>
        <w:t xml:space="preserve">Die Urversion des Projekthandbuches (Body of Knowledge, ohne projektspezifische Inhalte) wird auf dem Server allen Mitarbeitern der Organisation zur Verfügung gestellt. Diese Version ist schreibgeschützt und kann nur vom Qualitätsbeauftragten (Administrator) bei Bedarf verändert werden. Alle Mitarbeiter sind aufgefordert, Verbesserungsvorschläge für die Arbeit mit dem Werk dem/der Qualitätsbeauftragten zu melden, um eine noch reibungslosere Arbeit in den Projekten zu gewährleisten. </w:t>
      </w:r>
    </w:p>
    <w:p w14:paraId="4F502FBA" w14:textId="77777777" w:rsidR="00F15F97" w:rsidRDefault="00F15F97" w:rsidP="00F15F97">
      <w:pPr>
        <w:pStyle w:val="berschrift3"/>
      </w:pPr>
      <w:r>
        <w:t>Projekthandbuch (projektspezifisch)</w:t>
      </w:r>
    </w:p>
    <w:p w14:paraId="5243E369" w14:textId="77777777" w:rsidR="00F15F97" w:rsidRDefault="00F15F97" w:rsidP="00F15F97">
      <w:pPr>
        <w:pStyle w:val="Text"/>
      </w:pPr>
      <w:r>
        <w:t xml:space="preserve">Das Projekthandbuch wird am ersten Tage des Projektstarts angelegt. </w:t>
      </w:r>
    </w:p>
    <w:p w14:paraId="1178221E" w14:textId="77777777" w:rsidR="00F15F97" w:rsidRDefault="00F15F97" w:rsidP="00F15F97">
      <w:pPr>
        <w:pStyle w:val="Text"/>
      </w:pPr>
      <w:r>
        <w:t xml:space="preserve">Ziel muss sein, am Tage des Projektabschlusses eine (oder mehrere) DVD zu brennen, auf der das gesamte Projekt dokumentiert ist. </w:t>
      </w:r>
    </w:p>
    <w:p w14:paraId="48C18CC0" w14:textId="77777777" w:rsidR="00F15F97" w:rsidRDefault="00F15F97" w:rsidP="00F15F97">
      <w:pPr>
        <w:pStyle w:val="Text"/>
      </w:pPr>
      <w:r>
        <w:t xml:space="preserve">Die Struktur der Ablage entspricht der Projektstruktur. Die Projektstruktur ist für alle Projekte der Organisation einheitlich vorgeschrieben. </w:t>
      </w:r>
    </w:p>
    <w:p w14:paraId="44416FE6" w14:textId="77777777" w:rsidR="00F15F97" w:rsidRDefault="00F15F97" w:rsidP="00F15F97">
      <w:pPr>
        <w:pStyle w:val="Text"/>
      </w:pPr>
      <w:r>
        <w:t>Einkommende Dokumente in Papierform werden sofort mit dem Eingangsstempel</w:t>
      </w:r>
      <w:r w:rsidR="00F75365">
        <w:t>, der Projektnummer</w:t>
      </w:r>
      <w:r>
        <w:t xml:space="preserve"> und der sechsstelligen Ablagenummer gekennzeichnet</w:t>
      </w:r>
      <w:r w:rsidR="00F75365">
        <w:t>. Für</w:t>
      </w:r>
      <w:r>
        <w:t xml:space="preserve"> die Ablage auf dem Projektserver </w:t>
      </w:r>
      <w:r w:rsidR="00F75365">
        <w:t xml:space="preserve">werden die Dokumente </w:t>
      </w:r>
      <w:r>
        <w:t>gescannt (vorzugsweise wegen Speicherplatzeinsparung und weil allgemein lesbar im *.pdf - Format)</w:t>
      </w:r>
      <w:r w:rsidR="00F75365">
        <w:t xml:space="preserve"> und unter der Ablagenummer abgelegt. </w:t>
      </w:r>
    </w:p>
    <w:p w14:paraId="1D6EB5B4" w14:textId="77777777" w:rsidR="00F15F97" w:rsidRDefault="00F15F97" w:rsidP="00F15F97">
      <w:pPr>
        <w:pStyle w:val="Text"/>
      </w:pPr>
      <w:r>
        <w:t xml:space="preserve">Zu Beginn eines Projektes legt der </w:t>
      </w:r>
      <w:r>
        <w:rPr>
          <w:b/>
          <w:bCs/>
        </w:rPr>
        <w:t>Projektleiter</w:t>
      </w:r>
      <w:r>
        <w:t xml:space="preserve"> fest, welche Methoden und Werkzeuge der Urversion für das aktuelle Projekt verwandt werden sollen (Projektdesign), um die geforderte Qualität zu erzeugen. Prämisse muss sein:</w:t>
      </w:r>
      <w:r>
        <w:rPr>
          <w:b/>
          <w:bCs/>
        </w:rPr>
        <w:t xml:space="preserve"> so wenig wie möglich - so viel wie nötig! </w:t>
      </w:r>
      <w:r>
        <w:t xml:space="preserve">Bei hochkomplexen Projekten kann es vorkommen, dass neue Methoden und Werkzeuge eingeführt werden müssen. Die werden vom Qualitätsbeauftragten geprüft und wenn sinnvoll, der Urversion hinzugefügt. </w:t>
      </w:r>
    </w:p>
    <w:p w14:paraId="3B3D8A7D" w14:textId="77777777" w:rsidR="00F15F97" w:rsidRDefault="00F15F97" w:rsidP="00F15F97">
      <w:pPr>
        <w:pStyle w:val="Text"/>
      </w:pPr>
      <w:r>
        <w:t xml:space="preserve">Das Projekthandbuch wird in zwei Versionen zur Verfügung gestellt: </w:t>
      </w:r>
    </w:p>
    <w:p w14:paraId="42F6BDEB" w14:textId="77777777" w:rsidR="00F15F97" w:rsidRPr="00417CB9" w:rsidRDefault="00F15F97" w:rsidP="00F15F97">
      <w:pPr>
        <w:pStyle w:val="Aufzhlungszeichen"/>
        <w:numPr>
          <w:ilvl w:val="0"/>
          <w:numId w:val="2"/>
        </w:numPr>
        <w:ind w:left="1491" w:hanging="357"/>
      </w:pPr>
      <w:r w:rsidRPr="00417CB9">
        <w:t>auf dem Projektserver</w:t>
      </w:r>
    </w:p>
    <w:p w14:paraId="0EE0B86A" w14:textId="77777777" w:rsidR="00F15F97" w:rsidRPr="00417CB9" w:rsidRDefault="00F15F97" w:rsidP="00F15F97">
      <w:pPr>
        <w:pStyle w:val="Aufzhlungszeichen"/>
        <w:numPr>
          <w:ilvl w:val="0"/>
          <w:numId w:val="2"/>
        </w:numPr>
        <w:ind w:left="1491" w:hanging="357"/>
      </w:pPr>
      <w:r w:rsidRPr="00417CB9">
        <w:t xml:space="preserve">als Papierversion </w:t>
      </w:r>
    </w:p>
    <w:p w14:paraId="5E0F7E64" w14:textId="77777777" w:rsidR="00F15F97" w:rsidRDefault="00F15F97" w:rsidP="00F15F97">
      <w:pPr>
        <w:pStyle w:val="Text"/>
      </w:pPr>
      <w:r>
        <w:t xml:space="preserve">Aktuell ist immer nur die Version auf dem </w:t>
      </w:r>
      <w:r>
        <w:rPr>
          <w:b/>
          <w:bCs/>
        </w:rPr>
        <w:t>Projektserver</w:t>
      </w:r>
      <w:r>
        <w:t>, Disziplin der Teammitglieder bei Änderungen und Ergänzungen im Projekt vorausgesetzt. Verantwortlich ist der Projektleiter(</w:t>
      </w:r>
      <w:proofErr w:type="spellStart"/>
      <w:r>
        <w:t>rin</w:t>
      </w:r>
      <w:proofErr w:type="spellEnd"/>
      <w:r>
        <w:t>) oder sein</w:t>
      </w:r>
      <w:r w:rsidR="00F75365">
        <w:t>/ihr</w:t>
      </w:r>
      <w:r>
        <w:t xml:space="preserve"> Delegierter. </w:t>
      </w:r>
    </w:p>
    <w:p w14:paraId="1370B1E6" w14:textId="77777777" w:rsidR="00F15F97" w:rsidRDefault="00F15F97" w:rsidP="00F15F97">
      <w:pPr>
        <w:pStyle w:val="berschrift3"/>
      </w:pPr>
      <w:r>
        <w:t>Papierversion des Projekthandbuches</w:t>
      </w:r>
    </w:p>
    <w:p w14:paraId="656589C9" w14:textId="77777777" w:rsidR="006512BB" w:rsidRDefault="00F15F97" w:rsidP="00F15F97">
      <w:pPr>
        <w:pStyle w:val="Text"/>
      </w:pPr>
      <w:r>
        <w:t xml:space="preserve">Für die Papierversion wird bei Projektbeginn erstmalig ein Ordner mit zwölf Kapiteln (handelsübliches Daumenregister) angelegt. Bei fortschreitender Projektbearbeitung werden umfangreichere Kapitel (meist Kap. 9 Informationsverarbeitung/Schriftverkehr) in einen zweiten (oder mehrere) Ordner ausgelagert. Die Ablage des Projektes bleibt bei dieser Arbeitsweise jederzeit übersichtlich; neue Teammitglieder finden eine Ordnung vor, die ihnen bekannt ist. </w:t>
      </w:r>
    </w:p>
    <w:sectPr w:rsidR="006512BB" w:rsidSect="004B617F">
      <w:headerReference w:type="even" r:id="rId7"/>
      <w:headerReference w:type="default" r:id="rId8"/>
      <w:footerReference w:type="even" r:id="rId9"/>
      <w:footerReference w:type="default" r:id="rId10"/>
      <w:headerReference w:type="first" r:id="rId11"/>
      <w:footerReference w:type="first" r:id="rId12"/>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0D81" w14:textId="77777777" w:rsidR="006301AD" w:rsidRDefault="006301AD">
      <w:r>
        <w:separator/>
      </w:r>
    </w:p>
    <w:p w14:paraId="3B56CDA1" w14:textId="77777777" w:rsidR="006301AD" w:rsidRDefault="006301AD"/>
  </w:endnote>
  <w:endnote w:type="continuationSeparator" w:id="0">
    <w:p w14:paraId="11B46B41" w14:textId="77777777" w:rsidR="006301AD" w:rsidRDefault="006301AD">
      <w:r>
        <w:continuationSeparator/>
      </w:r>
    </w:p>
    <w:p w14:paraId="51835B8D" w14:textId="77777777" w:rsidR="006301AD" w:rsidRDefault="00630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9EC1" w14:textId="77777777" w:rsidR="00CC739A" w:rsidRDefault="00CC739A">
    <w:pPr>
      <w:pStyle w:val="Fuzeile"/>
      <w:framePr w:wrap="around" w:vAnchor="text" w:hAnchor="margin" w:y="1"/>
    </w:pPr>
    <w:r>
      <w:fldChar w:fldCharType="begin"/>
    </w:r>
    <w:r>
      <w:instrText xml:space="preserve">PAGE  </w:instrText>
    </w:r>
    <w:r>
      <w:fldChar w:fldCharType="separate"/>
    </w:r>
    <w:r>
      <w:rPr>
        <w:noProof/>
      </w:rPr>
      <w:t>1</w:t>
    </w:r>
    <w:r>
      <w:fldChar w:fldCharType="end"/>
    </w:r>
  </w:p>
  <w:p w14:paraId="51914654" w14:textId="77777777" w:rsidR="00CC739A" w:rsidRDefault="00CC739A">
    <w:pPr>
      <w:pStyle w:val="Fuzeile"/>
      <w:ind w:firstLine="360"/>
    </w:pPr>
  </w:p>
  <w:p w14:paraId="4D43D3DD" w14:textId="77777777" w:rsidR="00CC739A" w:rsidRDefault="00CC73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68A1" w14:textId="77777777" w:rsidR="00CC739A" w:rsidRPr="00C441D6" w:rsidRDefault="00CC739A"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840D78">
      <w:rPr>
        <w:noProof/>
        <w:szCs w:val="16"/>
      </w:rPr>
      <w:t>000101_B_Einführung.doc</w:t>
    </w:r>
    <w:r>
      <w:rPr>
        <w:szCs w:val="16"/>
      </w:rPr>
      <w:fldChar w:fldCharType="end"/>
    </w:r>
    <w:r w:rsidRPr="00445473">
      <w:rPr>
        <w:szCs w:val="16"/>
      </w:rPr>
      <w:tab/>
    </w:r>
    <w:r w:rsidR="00B4290D">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840D78">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840D78">
      <w:rPr>
        <w:noProof/>
        <w:szCs w:val="16"/>
      </w:rPr>
      <w:t>3</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B7F5" w14:textId="310AE1B5" w:rsidR="00CC739A" w:rsidRPr="00C44D89" w:rsidRDefault="00CC739A"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840D78">
      <w:rPr>
        <w:noProof/>
        <w:szCs w:val="16"/>
      </w:rPr>
      <w:t>000101_B_Einführung.doc</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1727D6">
      <w:rPr>
        <w:noProof/>
        <w:szCs w:val="16"/>
      </w:rPr>
      <w:t>2025-09-17</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840D78">
      <w:rPr>
        <w:noProof/>
        <w:szCs w:val="16"/>
      </w:rPr>
      <w:t>3</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1B27" w14:textId="77777777" w:rsidR="006301AD" w:rsidRDefault="006301AD">
      <w:r>
        <w:separator/>
      </w:r>
    </w:p>
    <w:p w14:paraId="49A088BA" w14:textId="77777777" w:rsidR="006301AD" w:rsidRDefault="006301AD"/>
  </w:footnote>
  <w:footnote w:type="continuationSeparator" w:id="0">
    <w:p w14:paraId="505D647B" w14:textId="77777777" w:rsidR="006301AD" w:rsidRDefault="006301AD">
      <w:r>
        <w:continuationSeparator/>
      </w:r>
    </w:p>
    <w:p w14:paraId="29E491F6" w14:textId="77777777" w:rsidR="006301AD" w:rsidRDefault="00630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1EB2" w14:textId="77777777" w:rsidR="00B4290D" w:rsidRDefault="00B429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9" w:type="dxa"/>
      <w:tblInd w:w="-34" w:type="dxa"/>
      <w:tblBorders>
        <w:insideH w:val="single" w:sz="4" w:space="0" w:color="auto"/>
      </w:tblBorders>
      <w:tblLayout w:type="fixed"/>
      <w:tblLook w:val="01E0" w:firstRow="1" w:lastRow="1" w:firstColumn="1" w:lastColumn="1" w:noHBand="0" w:noVBand="0"/>
    </w:tblPr>
    <w:tblGrid>
      <w:gridCol w:w="4111"/>
      <w:gridCol w:w="4962"/>
      <w:gridCol w:w="1026"/>
    </w:tblGrid>
    <w:tr w:rsidR="007829B8" w:rsidRPr="00FD1E2B" w14:paraId="64FE9FCB" w14:textId="77777777" w:rsidTr="001727D6">
      <w:tc>
        <w:tcPr>
          <w:tcW w:w="4111" w:type="dxa"/>
          <w:shd w:val="clear" w:color="auto" w:fill="auto"/>
        </w:tcPr>
        <w:p w14:paraId="70E11C11" w14:textId="77777777" w:rsidR="007829B8" w:rsidRPr="008B0D48" w:rsidRDefault="007829B8" w:rsidP="001727D6">
          <w:pPr>
            <w:pStyle w:val="Kopfzeile"/>
            <w:tabs>
              <w:tab w:val="clear" w:pos="4536"/>
              <w:tab w:val="clear" w:pos="9072"/>
            </w:tabs>
            <w:ind w:left="-67"/>
            <w:rPr>
              <w:b/>
              <w:sz w:val="32"/>
              <w:szCs w:val="32"/>
            </w:rPr>
          </w:pPr>
          <w:r w:rsidRPr="008B0D48">
            <w:rPr>
              <w:b/>
              <w:sz w:val="32"/>
              <w:szCs w:val="32"/>
            </w:rPr>
            <w:t>Projekthandbuch</w:t>
          </w:r>
        </w:p>
        <w:p w14:paraId="06FEA9B2" w14:textId="77777777" w:rsidR="007829B8" w:rsidRPr="00FD1E2B" w:rsidRDefault="007829B8" w:rsidP="001727D6">
          <w:pPr>
            <w:pStyle w:val="Kopfzeile"/>
            <w:tabs>
              <w:tab w:val="clear" w:pos="4536"/>
              <w:tab w:val="clear" w:pos="9072"/>
            </w:tabs>
            <w:ind w:left="-67"/>
            <w:rPr>
              <w:b/>
              <w:sz w:val="28"/>
              <w:szCs w:val="28"/>
            </w:rPr>
          </w:pPr>
        </w:p>
      </w:tc>
      <w:tc>
        <w:tcPr>
          <w:tcW w:w="4962" w:type="dxa"/>
          <w:shd w:val="clear" w:color="auto" w:fill="auto"/>
        </w:tcPr>
        <w:p w14:paraId="72C0CC55" w14:textId="77777777" w:rsidR="007829B8" w:rsidRPr="00FD1E2B" w:rsidRDefault="007829B8" w:rsidP="001727D6">
          <w:pPr>
            <w:pStyle w:val="Fuzeile"/>
            <w:ind w:left="-67"/>
            <w:jc w:val="right"/>
            <w:rPr>
              <w:szCs w:val="16"/>
            </w:rPr>
          </w:pPr>
        </w:p>
      </w:tc>
      <w:tc>
        <w:tcPr>
          <w:tcW w:w="1026" w:type="dxa"/>
          <w:shd w:val="clear" w:color="auto" w:fill="auto"/>
        </w:tcPr>
        <w:p w14:paraId="696BBB55" w14:textId="77777777" w:rsidR="007829B8" w:rsidRPr="00FD1E2B" w:rsidRDefault="007829B8" w:rsidP="001727D6">
          <w:pPr>
            <w:pStyle w:val="Kopfzeile"/>
            <w:widowControl w:val="0"/>
            <w:tabs>
              <w:tab w:val="clear" w:pos="4536"/>
              <w:tab w:val="clear" w:pos="9072"/>
            </w:tabs>
            <w:ind w:left="-67" w:right="-52"/>
            <w:jc w:val="right"/>
            <w:rPr>
              <w:szCs w:val="16"/>
            </w:rPr>
          </w:pPr>
        </w:p>
      </w:tc>
    </w:tr>
  </w:tbl>
  <w:p w14:paraId="17450883" w14:textId="77777777" w:rsidR="00CC739A" w:rsidRPr="00C400A1" w:rsidRDefault="00CC739A" w:rsidP="00B4290D">
    <w:pPr>
      <w:shd w:val="clear" w:color="auto" w:fill="CCCCCC"/>
      <w:tabs>
        <w:tab w:val="left" w:pos="3650"/>
      </w:tabs>
      <w:spacing w:before="120"/>
      <w:rPr>
        <w:b/>
        <w:sz w:val="28"/>
        <w:szCs w:val="28"/>
      </w:rPr>
    </w:pPr>
    <w:r>
      <w:rPr>
        <w:b/>
        <w:sz w:val="28"/>
        <w:szCs w:val="28"/>
      </w:rPr>
      <w:t xml:space="preserve">00.01.01 Einführung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CC739A" w14:paraId="61690C59" w14:textId="77777777">
      <w:trPr>
        <w:cantSplit/>
        <w:trHeight w:hRule="exact" w:val="1138"/>
      </w:trPr>
      <w:tc>
        <w:tcPr>
          <w:tcW w:w="11412" w:type="dxa"/>
        </w:tcPr>
        <w:p w14:paraId="641DAC54" w14:textId="19734377" w:rsidR="00CC739A" w:rsidRDefault="00A0570E" w:rsidP="0088155E">
          <w:pPr>
            <w:pStyle w:val="Kopfzeile"/>
            <w:spacing w:before="60"/>
          </w:pPr>
          <w:r w:rsidRPr="005905BB">
            <w:rPr>
              <w:noProof/>
            </w:rPr>
            <w:drawing>
              <wp:inline distT="0" distB="0" distL="0" distR="0" wp14:anchorId="3B63E394" wp14:editId="7DC8BFCE">
                <wp:extent cx="7198360" cy="6165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616585"/>
                        </a:xfrm>
                        <a:prstGeom prst="rect">
                          <a:avLst/>
                        </a:prstGeom>
                        <a:noFill/>
                        <a:ln>
                          <a:noFill/>
                        </a:ln>
                      </pic:spPr>
                    </pic:pic>
                  </a:graphicData>
                </a:graphic>
              </wp:inline>
            </w:drawing>
          </w:r>
        </w:p>
      </w:tc>
    </w:tr>
  </w:tbl>
  <w:p w14:paraId="160B9983" w14:textId="77777777" w:rsidR="00CC739A" w:rsidRPr="00C44D89" w:rsidRDefault="00CC739A"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ED8DF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8"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143542751">
    <w:abstractNumId w:val="7"/>
  </w:num>
  <w:num w:numId="2" w16cid:durableId="2002076051">
    <w:abstractNumId w:val="8"/>
  </w:num>
  <w:num w:numId="3" w16cid:durableId="1465192895">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49379156">
    <w:abstractNumId w:val="19"/>
  </w:num>
  <w:num w:numId="5" w16cid:durableId="907688527">
    <w:abstractNumId w:val="19"/>
    <w:lvlOverride w:ilvl="0">
      <w:lvl w:ilvl="0">
        <w:start w:val="1"/>
        <w:numFmt w:val="decimal"/>
        <w:lvlText w:val="%1."/>
        <w:legacy w:legacy="1" w:legacySpace="0" w:legacyIndent="283"/>
        <w:lvlJc w:val="left"/>
        <w:pPr>
          <w:ind w:left="1984" w:hanging="283"/>
        </w:pPr>
      </w:lvl>
    </w:lvlOverride>
  </w:num>
  <w:num w:numId="6" w16cid:durableId="442309105">
    <w:abstractNumId w:val="18"/>
  </w:num>
  <w:num w:numId="7" w16cid:durableId="1553811813">
    <w:abstractNumId w:val="12"/>
  </w:num>
  <w:num w:numId="8" w16cid:durableId="2129666016">
    <w:abstractNumId w:val="10"/>
  </w:num>
  <w:num w:numId="9" w16cid:durableId="479350915">
    <w:abstractNumId w:val="11"/>
  </w:num>
  <w:num w:numId="10" w16cid:durableId="81991590">
    <w:abstractNumId w:val="6"/>
  </w:num>
  <w:num w:numId="11" w16cid:durableId="1815826695">
    <w:abstractNumId w:val="5"/>
  </w:num>
  <w:num w:numId="12" w16cid:durableId="979309134">
    <w:abstractNumId w:val="4"/>
  </w:num>
  <w:num w:numId="13" w16cid:durableId="1869558843">
    <w:abstractNumId w:val="3"/>
  </w:num>
  <w:num w:numId="14" w16cid:durableId="1974022057">
    <w:abstractNumId w:val="2"/>
  </w:num>
  <w:num w:numId="15" w16cid:durableId="703218222">
    <w:abstractNumId w:val="1"/>
  </w:num>
  <w:num w:numId="16" w16cid:durableId="597641924">
    <w:abstractNumId w:val="0"/>
  </w:num>
  <w:num w:numId="17" w16cid:durableId="1665985">
    <w:abstractNumId w:val="16"/>
  </w:num>
  <w:num w:numId="18" w16cid:durableId="587813630">
    <w:abstractNumId w:val="13"/>
  </w:num>
  <w:num w:numId="19" w16cid:durableId="430009884">
    <w:abstractNumId w:val="17"/>
  </w:num>
  <w:num w:numId="20" w16cid:durableId="2097549244">
    <w:abstractNumId w:val="15"/>
  </w:num>
  <w:num w:numId="21" w16cid:durableId="1460108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4FF8"/>
    <w:rsid w:val="000279A9"/>
    <w:rsid w:val="0004116C"/>
    <w:rsid w:val="00042501"/>
    <w:rsid w:val="00064E62"/>
    <w:rsid w:val="000960F0"/>
    <w:rsid w:val="00097845"/>
    <w:rsid w:val="00104F5A"/>
    <w:rsid w:val="001274F3"/>
    <w:rsid w:val="00151756"/>
    <w:rsid w:val="00163F5B"/>
    <w:rsid w:val="001727D6"/>
    <w:rsid w:val="00204715"/>
    <w:rsid w:val="002B1012"/>
    <w:rsid w:val="002D14A8"/>
    <w:rsid w:val="002E61F4"/>
    <w:rsid w:val="002F58F0"/>
    <w:rsid w:val="00331B99"/>
    <w:rsid w:val="00353493"/>
    <w:rsid w:val="003703CB"/>
    <w:rsid w:val="003C4B92"/>
    <w:rsid w:val="00402A76"/>
    <w:rsid w:val="00416E35"/>
    <w:rsid w:val="00422F38"/>
    <w:rsid w:val="004319FF"/>
    <w:rsid w:val="004525D6"/>
    <w:rsid w:val="00473633"/>
    <w:rsid w:val="00487480"/>
    <w:rsid w:val="004B617F"/>
    <w:rsid w:val="004C7421"/>
    <w:rsid w:val="004E7FAC"/>
    <w:rsid w:val="00506996"/>
    <w:rsid w:val="005105A4"/>
    <w:rsid w:val="005415A3"/>
    <w:rsid w:val="00564799"/>
    <w:rsid w:val="005E12D6"/>
    <w:rsid w:val="005F2193"/>
    <w:rsid w:val="006201C5"/>
    <w:rsid w:val="006301AD"/>
    <w:rsid w:val="00644779"/>
    <w:rsid w:val="006512BB"/>
    <w:rsid w:val="00654E1E"/>
    <w:rsid w:val="006A6DC8"/>
    <w:rsid w:val="00762F9A"/>
    <w:rsid w:val="0077039B"/>
    <w:rsid w:val="007829B8"/>
    <w:rsid w:val="007A314F"/>
    <w:rsid w:val="007D0053"/>
    <w:rsid w:val="007E2F29"/>
    <w:rsid w:val="007F7CD1"/>
    <w:rsid w:val="008013EB"/>
    <w:rsid w:val="00840D78"/>
    <w:rsid w:val="00880B40"/>
    <w:rsid w:val="0088155E"/>
    <w:rsid w:val="008B0D48"/>
    <w:rsid w:val="008D572A"/>
    <w:rsid w:val="008F00CC"/>
    <w:rsid w:val="009103EE"/>
    <w:rsid w:val="00991929"/>
    <w:rsid w:val="009A193E"/>
    <w:rsid w:val="009F38C3"/>
    <w:rsid w:val="00A0570E"/>
    <w:rsid w:val="00A300A4"/>
    <w:rsid w:val="00A84090"/>
    <w:rsid w:val="00B302C7"/>
    <w:rsid w:val="00B4290D"/>
    <w:rsid w:val="00B4557B"/>
    <w:rsid w:val="00B7274D"/>
    <w:rsid w:val="00C0151E"/>
    <w:rsid w:val="00C400A1"/>
    <w:rsid w:val="00C440C5"/>
    <w:rsid w:val="00C73133"/>
    <w:rsid w:val="00C85C74"/>
    <w:rsid w:val="00C9589D"/>
    <w:rsid w:val="00CC2AA3"/>
    <w:rsid w:val="00CC739A"/>
    <w:rsid w:val="00CD5A89"/>
    <w:rsid w:val="00D64E82"/>
    <w:rsid w:val="00DD5922"/>
    <w:rsid w:val="00DE0819"/>
    <w:rsid w:val="00E85FCC"/>
    <w:rsid w:val="00EB5469"/>
    <w:rsid w:val="00ED7B4C"/>
    <w:rsid w:val="00F15F97"/>
    <w:rsid w:val="00F37F80"/>
    <w:rsid w:val="00F75365"/>
    <w:rsid w:val="00FC3A76"/>
    <w:rsid w:val="00FD1E2B"/>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1140A"/>
  <w15:chartTrackingRefBased/>
  <w15:docId w15:val="{E06AD0E3-1C5D-458E-9682-AE847373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F15F97"/>
    <w:pPr>
      <w:keepNext/>
      <w:keepLines/>
      <w:spacing w:before="120"/>
      <w:ind w:left="567"/>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F15F97"/>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Aufzhlungszeichen">
    <w:name w:val="List Bullet"/>
    <w:basedOn w:val="Text"/>
    <w:rsid w:val="00F15F97"/>
    <w:pPr>
      <w:keepLines w:val="0"/>
      <w:tabs>
        <w:tab w:val="num" w:pos="360"/>
      </w:tabs>
      <w:ind w:left="1491" w:hanging="357"/>
    </w:pPr>
    <w:rPr>
      <w:sz w:val="20"/>
    </w:rPr>
  </w:style>
  <w:style w:type="paragraph" w:styleId="Funotentext">
    <w:name w:val="footnote text"/>
    <w:basedOn w:val="Standard"/>
    <w:rsid w:val="0099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Einführung</vt:lpstr>
    </vt:vector>
  </TitlesOfParts>
  <Company>volkmann-pm</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dc:title>
  <dc:subject/>
  <dc:creator>WV</dc:creator>
  <cp:keywords/>
  <cp:lastModifiedBy>Walter Volkmann</cp:lastModifiedBy>
  <cp:revision>6</cp:revision>
  <cp:lastPrinted>2013-01-23T08:52:00Z</cp:lastPrinted>
  <dcterms:created xsi:type="dcterms:W3CDTF">2025-09-07T18:57:00Z</dcterms:created>
  <dcterms:modified xsi:type="dcterms:W3CDTF">2025-10-06T21:11:00Z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