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02A7C0FD" w14:textId="77777777" w:rsidTr="00E63630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1DC7E66C" w14:textId="77777777" w:rsidR="0088155E" w:rsidRDefault="008F00CC" w:rsidP="00E63630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8DF8312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1B4081A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B85FAE" w14:paraId="0A182808" w14:textId="77777777" w:rsidTr="00E63630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8A360D4" w14:textId="77777777" w:rsidR="0088155E" w:rsidRPr="00B85FAE" w:rsidRDefault="0088155E" w:rsidP="00E63630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AB1" w14:textId="77777777" w:rsidR="0088155E" w:rsidRPr="00B85FAE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68F14A8" w14:textId="77777777" w:rsidR="0088155E" w:rsidRPr="00B85FAE" w:rsidRDefault="0088155E" w:rsidP="0088155E">
            <w:pPr>
              <w:rPr>
                <w:b/>
              </w:rPr>
            </w:pPr>
          </w:p>
        </w:tc>
      </w:tr>
      <w:tr w:rsidR="0088155E" w:rsidRPr="00872A25" w14:paraId="4D81F52C" w14:textId="77777777" w:rsidTr="00E63630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BC47AD2" w14:textId="77777777" w:rsidR="0088155E" w:rsidRDefault="00184818" w:rsidP="00E63630">
            <w:pPr>
              <w:pStyle w:val="Leitzeile"/>
            </w:pPr>
            <w:r>
              <w:t xml:space="preserve">Problem Nr.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8A1CF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F543BAC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B85FAE" w14:paraId="0E479AC2" w14:textId="77777777" w:rsidTr="00E63630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DA781F6" w14:textId="77777777" w:rsidR="0088155E" w:rsidRPr="00B85FAE" w:rsidRDefault="0088155E" w:rsidP="00E63630">
            <w:pPr>
              <w:rPr>
                <w:b/>
              </w:rPr>
            </w:pPr>
            <w:r w:rsidRPr="00B85FAE">
              <w:rPr>
                <w:b/>
              </w:rPr>
              <w:fldChar w:fldCharType="begin"/>
            </w:r>
            <w:r w:rsidRPr="00B85FAE">
              <w:rPr>
                <w:b/>
              </w:rPr>
              <w:instrText xml:space="preserve">  </w:instrText>
            </w:r>
            <w:r w:rsidRPr="00B85FAE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033" w14:textId="77777777" w:rsidR="0088155E" w:rsidRPr="00B85FAE" w:rsidRDefault="0088155E" w:rsidP="0088155E">
            <w:pPr>
              <w:rPr>
                <w:b/>
              </w:rPr>
            </w:pPr>
            <w:r w:rsidRPr="00B85FAE">
              <w:rPr>
                <w:b/>
              </w:rPr>
              <w:fldChar w:fldCharType="begin"/>
            </w:r>
            <w:r w:rsidRPr="00B85FAE">
              <w:rPr>
                <w:b/>
              </w:rPr>
              <w:instrText xml:space="preserve">  </w:instrText>
            </w:r>
            <w:r w:rsidRPr="00B85FAE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C100974" w14:textId="4808C6FA" w:rsidR="0088155E" w:rsidRPr="00B85FAE" w:rsidRDefault="00E63630" w:rsidP="0088155E">
            <w:pPr>
              <w:rPr>
                <w:b/>
              </w:rPr>
            </w:pPr>
            <w:r>
              <w:rPr>
                <w:b/>
              </w:rPr>
              <w:t>03.04.00</w:t>
            </w:r>
            <w:r w:rsidR="007F77EC" w:rsidRPr="00B85FAE">
              <w:rPr>
                <w:b/>
              </w:rPr>
              <w:fldChar w:fldCharType="begin"/>
            </w:r>
            <w:r w:rsidR="007F77EC" w:rsidRPr="00B85FAE">
              <w:rPr>
                <w:b/>
              </w:rPr>
              <w:instrText xml:space="preserve">  </w:instrText>
            </w:r>
            <w:r w:rsidR="007F77EC" w:rsidRPr="00B85FAE">
              <w:rPr>
                <w:b/>
              </w:rPr>
              <w:fldChar w:fldCharType="end"/>
            </w:r>
          </w:p>
        </w:tc>
      </w:tr>
    </w:tbl>
    <w:p w14:paraId="40916B80" w14:textId="77777777" w:rsidR="00E63630" w:rsidRDefault="00E63630" w:rsidP="00E63630">
      <w:pPr>
        <w:spacing w:before="240"/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3"/>
        <w:gridCol w:w="2835"/>
        <w:gridCol w:w="4026"/>
        <w:gridCol w:w="2636"/>
      </w:tblGrid>
      <w:tr w:rsidR="00E63630" w14:paraId="2E0A3716" w14:textId="77777777" w:rsidTr="00E63630">
        <w:tc>
          <w:tcPr>
            <w:tcW w:w="493" w:type="dxa"/>
            <w:tcBorders>
              <w:bottom w:val="single" w:sz="12" w:space="0" w:color="auto"/>
            </w:tcBorders>
          </w:tcPr>
          <w:p w14:paraId="25D5E146" w14:textId="77777777" w:rsidR="00E63630" w:rsidRDefault="00E63630" w:rsidP="003022D3">
            <w:pPr>
              <w:spacing w:before="6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Eb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93007C2" w14:textId="77777777" w:rsidR="00E63630" w:rsidRDefault="00E63630" w:rsidP="003022D3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Gremium</w:t>
            </w:r>
          </w:p>
        </w:tc>
        <w:tc>
          <w:tcPr>
            <w:tcW w:w="4026" w:type="dxa"/>
            <w:tcBorders>
              <w:bottom w:val="single" w:sz="12" w:space="0" w:color="auto"/>
            </w:tcBorders>
          </w:tcPr>
          <w:p w14:paraId="62A66255" w14:textId="77777777" w:rsidR="00E63630" w:rsidRDefault="00E63630" w:rsidP="003022D3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Aufgaben</w:t>
            </w:r>
          </w:p>
        </w:tc>
        <w:tc>
          <w:tcPr>
            <w:tcW w:w="2636" w:type="dxa"/>
            <w:tcBorders>
              <w:bottom w:val="single" w:sz="12" w:space="0" w:color="auto"/>
            </w:tcBorders>
          </w:tcPr>
          <w:p w14:paraId="24175450" w14:textId="77777777" w:rsidR="00E63630" w:rsidRDefault="00E63630" w:rsidP="003022D3">
            <w:pPr>
              <w:tabs>
                <w:tab w:val="right" w:pos="2693"/>
              </w:tabs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Teilnehmer</w:t>
            </w:r>
          </w:p>
        </w:tc>
      </w:tr>
      <w:tr w:rsidR="00E63630" w14:paraId="626E5924" w14:textId="77777777" w:rsidTr="00E63630">
        <w:tc>
          <w:tcPr>
            <w:tcW w:w="493" w:type="dxa"/>
            <w:tcBorders>
              <w:top w:val="nil"/>
            </w:tcBorders>
          </w:tcPr>
          <w:p w14:paraId="58F01F68" w14:textId="77777777" w:rsidR="00E63630" w:rsidRDefault="00E63630" w:rsidP="003022D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2835" w:type="dxa"/>
            <w:tcBorders>
              <w:top w:val="nil"/>
            </w:tcBorders>
          </w:tcPr>
          <w:p w14:paraId="0EF1BF83" w14:textId="26CB5393" w:rsidR="00E63630" w:rsidRDefault="00E63630" w:rsidP="003022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Entscheidungsausschu</w:t>
            </w:r>
            <w:r w:rsidR="001B7D42">
              <w:rPr>
                <w:b/>
                <w:sz w:val="22"/>
              </w:rPr>
              <w:t>ss</w:t>
            </w:r>
          </w:p>
          <w:p w14:paraId="6B4CB930" w14:textId="77777777" w:rsidR="00E63630" w:rsidRDefault="00E63630" w:rsidP="003022D3">
            <w:pPr>
              <w:rPr>
                <w:b/>
                <w:sz w:val="22"/>
              </w:rPr>
            </w:pPr>
            <w:r>
              <w:rPr>
                <w:sz w:val="22"/>
              </w:rPr>
              <w:t>(Entscheidungsebene)</w:t>
            </w:r>
          </w:p>
        </w:tc>
        <w:tc>
          <w:tcPr>
            <w:tcW w:w="4026" w:type="dxa"/>
            <w:tcBorders>
              <w:top w:val="nil"/>
            </w:tcBorders>
          </w:tcPr>
          <w:p w14:paraId="796953E8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 xml:space="preserve">Definition der: </w:t>
            </w:r>
          </w:p>
          <w:p w14:paraId="58C4D3A8" w14:textId="77777777" w:rsidR="00E63630" w:rsidRDefault="00E63630" w:rsidP="00E63630">
            <w:pPr>
              <w:numPr>
                <w:ilvl w:val="0"/>
                <w:numId w:val="24"/>
              </w:numPr>
              <w:rPr>
                <w:sz w:val="22"/>
              </w:rPr>
            </w:pPr>
            <w:r>
              <w:rPr>
                <w:sz w:val="22"/>
              </w:rPr>
              <w:t xml:space="preserve">Projektziele </w:t>
            </w:r>
          </w:p>
          <w:p w14:paraId="11F8AEEC" w14:textId="77777777" w:rsidR="00E63630" w:rsidRDefault="00E63630" w:rsidP="00E63630">
            <w:pPr>
              <w:numPr>
                <w:ilvl w:val="0"/>
                <w:numId w:val="24"/>
              </w:numPr>
              <w:rPr>
                <w:sz w:val="22"/>
              </w:rPr>
            </w:pPr>
            <w:r>
              <w:rPr>
                <w:sz w:val="22"/>
              </w:rPr>
              <w:t>Öffentlichkeitsarbeit</w:t>
            </w:r>
          </w:p>
        </w:tc>
        <w:tc>
          <w:tcPr>
            <w:tcW w:w="2636" w:type="dxa"/>
            <w:tcBorders>
              <w:top w:val="nil"/>
            </w:tcBorders>
          </w:tcPr>
          <w:p w14:paraId="0C5B53E0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Leitung: </w:t>
            </w:r>
          </w:p>
          <w:p w14:paraId="26AD7E6F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  <w:p w14:paraId="68D83BCB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Teilnehmer:</w:t>
            </w:r>
          </w:p>
          <w:p w14:paraId="4A7AC1EC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</w:tc>
      </w:tr>
      <w:tr w:rsidR="00E63630" w14:paraId="26B3A046" w14:textId="77777777" w:rsidTr="00E63630">
        <w:tc>
          <w:tcPr>
            <w:tcW w:w="493" w:type="dxa"/>
          </w:tcPr>
          <w:p w14:paraId="3E5EB530" w14:textId="77777777" w:rsidR="00E63630" w:rsidRDefault="00E63630" w:rsidP="003022D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2835" w:type="dxa"/>
          </w:tcPr>
          <w:p w14:paraId="5259B69F" w14:textId="77777777" w:rsidR="00E63630" w:rsidRPr="001B7D42" w:rsidRDefault="00E63630" w:rsidP="001B7D42">
            <w:pPr>
              <w:rPr>
                <w:b/>
                <w:sz w:val="22"/>
              </w:rPr>
            </w:pPr>
            <w:r w:rsidRPr="001B7D42">
              <w:rPr>
                <w:b/>
                <w:sz w:val="22"/>
              </w:rPr>
              <w:t>Projektleitung</w:t>
            </w:r>
          </w:p>
          <w:p w14:paraId="56BFD6D7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>(Lenkungsebene)</w:t>
            </w:r>
          </w:p>
        </w:tc>
        <w:tc>
          <w:tcPr>
            <w:tcW w:w="4026" w:type="dxa"/>
          </w:tcPr>
          <w:p w14:paraId="18A1D139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>Definieren und initiieren:</w:t>
            </w:r>
          </w:p>
          <w:p w14:paraId="12E42664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Organisation, Koordination, Information, Dokumentation</w:t>
            </w:r>
          </w:p>
          <w:p w14:paraId="55A18406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Zielstrukturierung </w:t>
            </w:r>
            <w:r>
              <w:rPr>
                <w:sz w:val="22"/>
              </w:rPr>
              <w:br/>
              <w:t>Aufgaben, Abläufe</w:t>
            </w:r>
          </w:p>
          <w:p w14:paraId="3052AEC6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Entscheidungsmanagement</w:t>
            </w:r>
          </w:p>
          <w:p w14:paraId="6F07BE8A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Änderungsmanagement</w:t>
            </w:r>
          </w:p>
          <w:p w14:paraId="1725A175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Vertragsmanagement </w:t>
            </w:r>
          </w:p>
          <w:p w14:paraId="19AFB995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Leistungsüberwachung</w:t>
            </w:r>
          </w:p>
          <w:p w14:paraId="056F45D3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Leistungsanpassungen</w:t>
            </w:r>
          </w:p>
          <w:p w14:paraId="18D66813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Übergeordnetes Controlling</w:t>
            </w:r>
          </w:p>
        </w:tc>
        <w:tc>
          <w:tcPr>
            <w:tcW w:w="2636" w:type="dxa"/>
          </w:tcPr>
          <w:p w14:paraId="7463721F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Leitung: </w:t>
            </w:r>
          </w:p>
          <w:p w14:paraId="261E0B92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  <w:p w14:paraId="69AEA0B3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Teilnehmer:</w:t>
            </w:r>
          </w:p>
          <w:p w14:paraId="6B57E9DC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</w:tc>
      </w:tr>
      <w:tr w:rsidR="00E63630" w14:paraId="0ACD9D35" w14:textId="77777777" w:rsidTr="00E63630">
        <w:tc>
          <w:tcPr>
            <w:tcW w:w="493" w:type="dxa"/>
            <w:tcBorders>
              <w:top w:val="nil"/>
            </w:tcBorders>
          </w:tcPr>
          <w:p w14:paraId="541860F0" w14:textId="77777777" w:rsidR="00E63630" w:rsidRDefault="00E63630" w:rsidP="003022D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2835" w:type="dxa"/>
            <w:tcBorders>
              <w:top w:val="nil"/>
            </w:tcBorders>
          </w:tcPr>
          <w:p w14:paraId="464BCA47" w14:textId="77777777" w:rsidR="00E63630" w:rsidRDefault="00E63630" w:rsidP="003022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Projektsteuerung </w:t>
            </w:r>
          </w:p>
          <w:p w14:paraId="649BDFA1" w14:textId="77777777" w:rsidR="00E63630" w:rsidRDefault="00E63630" w:rsidP="003022D3">
            <w:pPr>
              <w:rPr>
                <w:b/>
                <w:sz w:val="22"/>
              </w:rPr>
            </w:pPr>
            <w:r>
              <w:rPr>
                <w:sz w:val="22"/>
              </w:rPr>
              <w:t>(Steuerungsebene)</w:t>
            </w:r>
          </w:p>
        </w:tc>
        <w:tc>
          <w:tcPr>
            <w:tcW w:w="4026" w:type="dxa"/>
            <w:tcBorders>
              <w:top w:val="nil"/>
            </w:tcBorders>
          </w:tcPr>
          <w:p w14:paraId="4ADF1B86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 xml:space="preserve">Initiieren und bearbeiten: </w:t>
            </w:r>
          </w:p>
          <w:p w14:paraId="6C2FBD11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Koordination der Fachplaner </w:t>
            </w:r>
          </w:p>
          <w:p w14:paraId="7E7529C3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Leistungsvorgaben: </w:t>
            </w:r>
            <w:r>
              <w:rPr>
                <w:sz w:val="22"/>
              </w:rPr>
              <w:br/>
              <w:t>Kosten, Termine, Qualitäten</w:t>
            </w:r>
          </w:p>
          <w:p w14:paraId="6FD00FF4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Flächenoptimierung</w:t>
            </w:r>
          </w:p>
          <w:p w14:paraId="1C00F60F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Konstruktionsoptimierung</w:t>
            </w:r>
          </w:p>
          <w:p w14:paraId="6BEC5F02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Entscheidungsvorbereitung</w:t>
            </w:r>
          </w:p>
          <w:p w14:paraId="6605CD74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Änderungsanträge </w:t>
            </w:r>
          </w:p>
          <w:p w14:paraId="07A7D38E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Angebotsverfahren einleiten</w:t>
            </w:r>
          </w:p>
          <w:p w14:paraId="4C6B9E17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Vertragsmanagement Lieferfirmen</w:t>
            </w:r>
          </w:p>
          <w:p w14:paraId="579CB856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Ablaufplanung, Terminkoordination</w:t>
            </w:r>
          </w:p>
          <w:p w14:paraId="3258AF3B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Kostenkoordination</w:t>
            </w:r>
          </w:p>
          <w:p w14:paraId="0F474B2B" w14:textId="77777777" w:rsidR="00E63630" w:rsidRDefault="00E63630" w:rsidP="00E63630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>Qualitäten + Quantitäten optimieren</w:t>
            </w:r>
          </w:p>
        </w:tc>
        <w:tc>
          <w:tcPr>
            <w:tcW w:w="2636" w:type="dxa"/>
            <w:tcBorders>
              <w:top w:val="nil"/>
            </w:tcBorders>
          </w:tcPr>
          <w:p w14:paraId="3D1B7734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Leitung: </w:t>
            </w:r>
          </w:p>
          <w:p w14:paraId="61B8E3C6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  <w:p w14:paraId="0D0713A0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Teilnehmer:</w:t>
            </w:r>
          </w:p>
          <w:p w14:paraId="63889BCB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</w:tc>
      </w:tr>
      <w:tr w:rsidR="00E63630" w14:paraId="7C81AA7F" w14:textId="77777777" w:rsidTr="00E63630">
        <w:tc>
          <w:tcPr>
            <w:tcW w:w="493" w:type="dxa"/>
          </w:tcPr>
          <w:p w14:paraId="0D14A14C" w14:textId="77777777" w:rsidR="00E63630" w:rsidRDefault="00E63630" w:rsidP="003022D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2835" w:type="dxa"/>
          </w:tcPr>
          <w:p w14:paraId="6B7C8612" w14:textId="77777777" w:rsidR="00E63630" w:rsidRDefault="00E63630" w:rsidP="003022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Optimierungsteam</w:t>
            </w:r>
          </w:p>
          <w:p w14:paraId="233059DA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>(Systemführer)</w:t>
            </w:r>
          </w:p>
        </w:tc>
        <w:tc>
          <w:tcPr>
            <w:tcW w:w="4026" w:type="dxa"/>
          </w:tcPr>
          <w:p w14:paraId="10F3B6AC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>Initiieren und bearbeiten:</w:t>
            </w:r>
          </w:p>
          <w:p w14:paraId="70B399FB" w14:textId="77777777" w:rsidR="00E63630" w:rsidRDefault="00E63630" w:rsidP="00E63630">
            <w:pPr>
              <w:pStyle w:val="Punkteinzug"/>
              <w:numPr>
                <w:ilvl w:val="0"/>
                <w:numId w:val="25"/>
              </w:numPr>
            </w:pPr>
            <w:r>
              <w:t>Optimierung von Systemen hinsichtlich Kosten und Terminen</w:t>
            </w:r>
            <w:r>
              <w:br/>
              <w:t xml:space="preserve">(TWP, TGA, etc.) vorschlagen, bearbeiten und zur Diskussion stellen </w:t>
            </w:r>
          </w:p>
        </w:tc>
        <w:tc>
          <w:tcPr>
            <w:tcW w:w="2636" w:type="dxa"/>
          </w:tcPr>
          <w:p w14:paraId="3527268C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Leitung: </w:t>
            </w:r>
          </w:p>
          <w:p w14:paraId="39FEA625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  <w:p w14:paraId="7938B8BF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Teilnehmer:</w:t>
            </w:r>
          </w:p>
          <w:p w14:paraId="10147964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</w:p>
        </w:tc>
      </w:tr>
      <w:tr w:rsidR="00E63630" w14:paraId="07E0CC31" w14:textId="77777777" w:rsidTr="00E63630">
        <w:tc>
          <w:tcPr>
            <w:tcW w:w="493" w:type="dxa"/>
          </w:tcPr>
          <w:p w14:paraId="1576BAAF" w14:textId="77777777" w:rsidR="00E63630" w:rsidRDefault="00E63630" w:rsidP="003022D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  <w:tc>
          <w:tcPr>
            <w:tcW w:w="2835" w:type="dxa"/>
          </w:tcPr>
          <w:p w14:paraId="06E47876" w14:textId="77777777" w:rsidR="00E63630" w:rsidRDefault="00E63630" w:rsidP="003022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Planungsteam</w:t>
            </w:r>
          </w:p>
          <w:p w14:paraId="05EDF2C7" w14:textId="77777777" w:rsidR="00E63630" w:rsidRDefault="00E63630" w:rsidP="003022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mit x Arbeitsgruppen</w:t>
            </w:r>
          </w:p>
          <w:p w14:paraId="148780B5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>(Arbeitsebene)</w:t>
            </w:r>
          </w:p>
        </w:tc>
        <w:tc>
          <w:tcPr>
            <w:tcW w:w="4026" w:type="dxa"/>
          </w:tcPr>
          <w:p w14:paraId="2D614D03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>Bearbeiten</w:t>
            </w:r>
          </w:p>
          <w:p w14:paraId="08D43AD8" w14:textId="77777777" w:rsidR="00E63630" w:rsidRDefault="00E63630" w:rsidP="00E63630">
            <w:pPr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>Technische und kaufmännische Planung und Ausführung</w:t>
            </w:r>
          </w:p>
        </w:tc>
        <w:tc>
          <w:tcPr>
            <w:tcW w:w="2636" w:type="dxa"/>
          </w:tcPr>
          <w:p w14:paraId="50E22046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Leitung: </w:t>
            </w:r>
          </w:p>
          <w:p w14:paraId="0DFCF2ED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  <w:p w14:paraId="3C002B3D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Teilnehmer:</w:t>
            </w:r>
          </w:p>
          <w:p w14:paraId="6D87A564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</w:tc>
      </w:tr>
      <w:tr w:rsidR="00E63630" w14:paraId="7F99B7B4" w14:textId="77777777" w:rsidTr="00E63630">
        <w:tc>
          <w:tcPr>
            <w:tcW w:w="493" w:type="dxa"/>
          </w:tcPr>
          <w:p w14:paraId="560625C7" w14:textId="77777777" w:rsidR="00E63630" w:rsidRDefault="00E63630" w:rsidP="003022D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2835" w:type="dxa"/>
          </w:tcPr>
          <w:p w14:paraId="44E4230D" w14:textId="77777777" w:rsidR="00E63630" w:rsidRDefault="00E63630" w:rsidP="003022D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Vermarktungsteam</w:t>
            </w:r>
          </w:p>
        </w:tc>
        <w:tc>
          <w:tcPr>
            <w:tcW w:w="4026" w:type="dxa"/>
          </w:tcPr>
          <w:p w14:paraId="7F2188CE" w14:textId="77777777" w:rsidR="00E63630" w:rsidRDefault="00E63630" w:rsidP="003022D3">
            <w:pPr>
              <w:rPr>
                <w:sz w:val="22"/>
              </w:rPr>
            </w:pPr>
            <w:r>
              <w:rPr>
                <w:sz w:val="22"/>
              </w:rPr>
              <w:t>Steuern und bearbeiten</w:t>
            </w:r>
          </w:p>
          <w:p w14:paraId="448A33EE" w14:textId="77777777" w:rsidR="00E63630" w:rsidRDefault="00E63630" w:rsidP="00E63630">
            <w:pPr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 xml:space="preserve">Erarbeiten von Vermarktungs- und Betreiberkonzepten </w:t>
            </w:r>
          </w:p>
          <w:p w14:paraId="04F71D49" w14:textId="77777777" w:rsidR="00E63630" w:rsidRDefault="00E63630" w:rsidP="00E63630">
            <w:pPr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>Erarbeiten von planungs- und ausführungsrelevanten Vorgaben</w:t>
            </w:r>
          </w:p>
          <w:p w14:paraId="172B3B9C" w14:textId="77777777" w:rsidR="00E63630" w:rsidRDefault="00E63630" w:rsidP="00E63630">
            <w:pPr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>Steuerung der Vermarktung</w:t>
            </w:r>
          </w:p>
        </w:tc>
        <w:tc>
          <w:tcPr>
            <w:tcW w:w="2636" w:type="dxa"/>
          </w:tcPr>
          <w:p w14:paraId="709A8B16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Leitung: </w:t>
            </w:r>
          </w:p>
          <w:p w14:paraId="73D6CCC4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  <w:p w14:paraId="127A6C20" w14:textId="77777777" w:rsidR="00E63630" w:rsidRDefault="00E63630" w:rsidP="003022D3">
            <w:pPr>
              <w:tabs>
                <w:tab w:val="right" w:pos="26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Teilnehmer:</w:t>
            </w:r>
          </w:p>
          <w:p w14:paraId="7D92B0E8" w14:textId="77777777" w:rsidR="00E63630" w:rsidRDefault="00E63630" w:rsidP="003022D3">
            <w:pPr>
              <w:tabs>
                <w:tab w:val="right" w:pos="2693"/>
              </w:tabs>
              <w:rPr>
                <w:sz w:val="22"/>
              </w:rPr>
            </w:pPr>
          </w:p>
        </w:tc>
      </w:tr>
    </w:tbl>
    <w:p w14:paraId="079AC137" w14:textId="5008AE52" w:rsidR="00E63630" w:rsidRDefault="00E63630" w:rsidP="0088155E"/>
    <w:sectPr w:rsidR="00E63630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3DA5" w14:textId="77777777" w:rsidR="004F430D" w:rsidRDefault="004F430D">
      <w:r>
        <w:separator/>
      </w:r>
    </w:p>
    <w:p w14:paraId="5668B3DD" w14:textId="77777777" w:rsidR="004F430D" w:rsidRDefault="004F430D"/>
  </w:endnote>
  <w:endnote w:type="continuationSeparator" w:id="0">
    <w:p w14:paraId="7FED34EA" w14:textId="77777777" w:rsidR="004F430D" w:rsidRDefault="004F430D">
      <w:r>
        <w:continuationSeparator/>
      </w:r>
    </w:p>
    <w:p w14:paraId="4A13E360" w14:textId="77777777" w:rsidR="004F430D" w:rsidRDefault="004F4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FC55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0DF004E6" w14:textId="77777777" w:rsidR="005415A3" w:rsidRDefault="005415A3">
    <w:pPr>
      <w:pStyle w:val="Fuzeile"/>
      <w:ind w:firstLine="360"/>
    </w:pPr>
  </w:p>
  <w:p w14:paraId="4BF8B1FD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F87E" w14:textId="2E84BFFA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="000D00E0">
      <w:rPr>
        <w:szCs w:val="16"/>
      </w:rPr>
      <w:fldChar w:fldCharType="begin"/>
    </w:r>
    <w:r w:rsidR="000D00E0">
      <w:rPr>
        <w:szCs w:val="16"/>
      </w:rPr>
      <w:instrText xml:space="preserve"> FILENAME \* MERGEFORMAT </w:instrText>
    </w:r>
    <w:r w:rsidR="000D00E0">
      <w:rPr>
        <w:szCs w:val="16"/>
      </w:rPr>
      <w:fldChar w:fldCharType="separate"/>
    </w:r>
    <w:r w:rsidR="001B7D42">
      <w:rPr>
        <w:noProof/>
        <w:szCs w:val="16"/>
      </w:rPr>
      <w:t>030400_F_Gesprächskreise.docx</w:t>
    </w:r>
    <w:r w:rsidR="000D00E0">
      <w:rPr>
        <w:szCs w:val="16"/>
      </w:rPr>
      <w:fldChar w:fldCharType="end"/>
    </w:r>
    <w:r w:rsidRPr="00445473">
      <w:rPr>
        <w:szCs w:val="16"/>
      </w:rPr>
      <w:tab/>
    </w:r>
    <w:r w:rsidR="000D00E0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7E6711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7E6711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630C" w14:textId="08BEB4F2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B7D42">
      <w:rPr>
        <w:noProof/>
        <w:szCs w:val="16"/>
      </w:rPr>
      <w:t>030400_F_Gesprächskreise.docx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1B7D42">
      <w:rPr>
        <w:noProof/>
        <w:szCs w:val="16"/>
      </w:rPr>
      <w:t>2025-09-25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A66C" w14:textId="77777777" w:rsidR="004F430D" w:rsidRDefault="004F430D">
      <w:r>
        <w:separator/>
      </w:r>
    </w:p>
    <w:p w14:paraId="4AA382E8" w14:textId="77777777" w:rsidR="004F430D" w:rsidRDefault="004F430D"/>
  </w:footnote>
  <w:footnote w:type="continuationSeparator" w:id="0">
    <w:p w14:paraId="5C71EBD4" w14:textId="77777777" w:rsidR="004F430D" w:rsidRDefault="004F430D">
      <w:r>
        <w:continuationSeparator/>
      </w:r>
    </w:p>
    <w:p w14:paraId="19710DBE" w14:textId="77777777" w:rsidR="004F430D" w:rsidRDefault="004F4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87"/>
      <w:gridCol w:w="4786"/>
      <w:gridCol w:w="1190"/>
    </w:tblGrid>
    <w:tr w:rsidR="007E6711" w:rsidRPr="00FD1E2B" w14:paraId="7193A628" w14:textId="77777777" w:rsidTr="000D00E0">
      <w:tc>
        <w:tcPr>
          <w:tcW w:w="4287" w:type="dxa"/>
          <w:shd w:val="clear" w:color="auto" w:fill="auto"/>
        </w:tcPr>
        <w:p w14:paraId="5011887A" w14:textId="3BA7746D" w:rsidR="007E6711" w:rsidRPr="008B0D48" w:rsidRDefault="007E6711" w:rsidP="00E63630">
          <w:pPr>
            <w:pStyle w:val="Kopfzeile"/>
            <w:tabs>
              <w:tab w:val="clear" w:pos="4536"/>
              <w:tab w:val="clear" w:pos="9072"/>
              <w:tab w:val="right" w:pos="3895"/>
            </w:tabs>
            <w:ind w:left="-67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4BAD9F4A" w14:textId="77777777" w:rsidR="007E6711" w:rsidRPr="00FD1E2B" w:rsidRDefault="007E6711" w:rsidP="00E63630">
          <w:pPr>
            <w:pStyle w:val="Kopfzeile"/>
            <w:tabs>
              <w:tab w:val="clear" w:pos="4536"/>
              <w:tab w:val="clear" w:pos="9072"/>
            </w:tabs>
            <w:rPr>
              <w:b/>
              <w:sz w:val="28"/>
              <w:szCs w:val="28"/>
            </w:rPr>
          </w:pPr>
        </w:p>
      </w:tc>
      <w:tc>
        <w:tcPr>
          <w:tcW w:w="4786" w:type="dxa"/>
          <w:shd w:val="clear" w:color="auto" w:fill="auto"/>
        </w:tcPr>
        <w:p w14:paraId="6FFEAC93" w14:textId="4F0D7C7A" w:rsidR="007E6711" w:rsidRPr="00FD1E2B" w:rsidRDefault="007E6711" w:rsidP="00E63630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182F81CF" w14:textId="5A8C2FAA" w:rsidR="007E6711" w:rsidRPr="00FD1E2B" w:rsidRDefault="007E6711" w:rsidP="00E63630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485A4311" w14:textId="74A208FB" w:rsidR="005415A3" w:rsidRPr="00C400A1" w:rsidRDefault="00E63630" w:rsidP="00E63630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>Gesprächskreise (Beispiel)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73D12EBD" w14:textId="77777777">
      <w:trPr>
        <w:cantSplit/>
        <w:trHeight w:hRule="exact" w:val="1138"/>
      </w:trPr>
      <w:tc>
        <w:tcPr>
          <w:tcW w:w="11412" w:type="dxa"/>
        </w:tcPr>
        <w:p w14:paraId="603F3495" w14:textId="10A7F795" w:rsidR="005415A3" w:rsidRDefault="008C3847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23A2B4F0" wp14:editId="11695329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FAF71B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pStyle w:val="Punkteinzu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70107EE"/>
    <w:multiLevelType w:val="singleLevel"/>
    <w:tmpl w:val="D520CB7E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63FC06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903474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323123854">
    <w:abstractNumId w:val="7"/>
  </w:num>
  <w:num w:numId="2" w16cid:durableId="1055356723">
    <w:abstractNumId w:val="8"/>
  </w:num>
  <w:num w:numId="3" w16cid:durableId="728385099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721174086">
    <w:abstractNumId w:val="22"/>
  </w:num>
  <w:num w:numId="5" w16cid:durableId="412556206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82745039">
    <w:abstractNumId w:val="20"/>
  </w:num>
  <w:num w:numId="7" w16cid:durableId="42099451">
    <w:abstractNumId w:val="12"/>
  </w:num>
  <w:num w:numId="8" w16cid:durableId="128935191">
    <w:abstractNumId w:val="10"/>
  </w:num>
  <w:num w:numId="9" w16cid:durableId="1875801855">
    <w:abstractNumId w:val="11"/>
  </w:num>
  <w:num w:numId="10" w16cid:durableId="1624728812">
    <w:abstractNumId w:val="6"/>
  </w:num>
  <w:num w:numId="11" w16cid:durableId="2044331088">
    <w:abstractNumId w:val="5"/>
  </w:num>
  <w:num w:numId="12" w16cid:durableId="616720471">
    <w:abstractNumId w:val="4"/>
  </w:num>
  <w:num w:numId="13" w16cid:durableId="519861230">
    <w:abstractNumId w:val="3"/>
  </w:num>
  <w:num w:numId="14" w16cid:durableId="1020544538">
    <w:abstractNumId w:val="2"/>
  </w:num>
  <w:num w:numId="15" w16cid:durableId="257055928">
    <w:abstractNumId w:val="1"/>
  </w:num>
  <w:num w:numId="16" w16cid:durableId="1225723494">
    <w:abstractNumId w:val="0"/>
  </w:num>
  <w:num w:numId="17" w16cid:durableId="519127384">
    <w:abstractNumId w:val="17"/>
  </w:num>
  <w:num w:numId="18" w16cid:durableId="105389250">
    <w:abstractNumId w:val="13"/>
  </w:num>
  <w:num w:numId="19" w16cid:durableId="1838186027">
    <w:abstractNumId w:val="18"/>
  </w:num>
  <w:num w:numId="20" w16cid:durableId="486095473">
    <w:abstractNumId w:val="15"/>
  </w:num>
  <w:num w:numId="21" w16cid:durableId="1040667737">
    <w:abstractNumId w:val="14"/>
  </w:num>
  <w:num w:numId="22" w16cid:durableId="197397573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159659245">
    <w:abstractNumId w:val="21"/>
  </w:num>
  <w:num w:numId="24" w16cid:durableId="1349720904">
    <w:abstractNumId w:val="19"/>
  </w:num>
  <w:num w:numId="25" w16cid:durableId="12880466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8C6"/>
    <w:rsid w:val="00024FF8"/>
    <w:rsid w:val="000279A9"/>
    <w:rsid w:val="0003376F"/>
    <w:rsid w:val="0003753D"/>
    <w:rsid w:val="00042501"/>
    <w:rsid w:val="000960F0"/>
    <w:rsid w:val="00097845"/>
    <w:rsid w:val="000D00E0"/>
    <w:rsid w:val="00104F5A"/>
    <w:rsid w:val="00126585"/>
    <w:rsid w:val="001274F3"/>
    <w:rsid w:val="00184818"/>
    <w:rsid w:val="001B7D42"/>
    <w:rsid w:val="001E547B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E15F2"/>
    <w:rsid w:val="004E7FAC"/>
    <w:rsid w:val="004F430D"/>
    <w:rsid w:val="0050586F"/>
    <w:rsid w:val="00506996"/>
    <w:rsid w:val="005415A3"/>
    <w:rsid w:val="00542601"/>
    <w:rsid w:val="00564799"/>
    <w:rsid w:val="006125E1"/>
    <w:rsid w:val="006201C5"/>
    <w:rsid w:val="00644779"/>
    <w:rsid w:val="006512BB"/>
    <w:rsid w:val="007D0053"/>
    <w:rsid w:val="007E2F29"/>
    <w:rsid w:val="007E6711"/>
    <w:rsid w:val="007F77EC"/>
    <w:rsid w:val="007F7CD1"/>
    <w:rsid w:val="00844D12"/>
    <w:rsid w:val="00864981"/>
    <w:rsid w:val="00880B40"/>
    <w:rsid w:val="0088155E"/>
    <w:rsid w:val="008B0D48"/>
    <w:rsid w:val="008C3847"/>
    <w:rsid w:val="008D572A"/>
    <w:rsid w:val="008F00CC"/>
    <w:rsid w:val="009103EE"/>
    <w:rsid w:val="00991929"/>
    <w:rsid w:val="00991B66"/>
    <w:rsid w:val="009F38C3"/>
    <w:rsid w:val="00A300A4"/>
    <w:rsid w:val="00A84090"/>
    <w:rsid w:val="00AB79F2"/>
    <w:rsid w:val="00B302C7"/>
    <w:rsid w:val="00B7274D"/>
    <w:rsid w:val="00B85FAE"/>
    <w:rsid w:val="00BD6598"/>
    <w:rsid w:val="00C0151E"/>
    <w:rsid w:val="00C400A1"/>
    <w:rsid w:val="00C440C5"/>
    <w:rsid w:val="00C85C74"/>
    <w:rsid w:val="00C8719B"/>
    <w:rsid w:val="00CD5A89"/>
    <w:rsid w:val="00CE2730"/>
    <w:rsid w:val="00D81C8F"/>
    <w:rsid w:val="00DD5922"/>
    <w:rsid w:val="00DE0819"/>
    <w:rsid w:val="00E63630"/>
    <w:rsid w:val="00E85FCC"/>
    <w:rsid w:val="00E947CD"/>
    <w:rsid w:val="00EB5469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2171C"/>
  <w15:chartTrackingRefBased/>
  <w15:docId w15:val="{9BBFC1B8-E6B5-4A97-9658-A252FF61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636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semiHidden/>
    <w:rsid w:val="00E63630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Punkteinzug">
    <w:name w:val="Punkteinzug"/>
    <w:basedOn w:val="Standard"/>
    <w:rsid w:val="00E63630"/>
    <w:pPr>
      <w:numPr>
        <w:numId w:val="8"/>
      </w:numPr>
      <w:tabs>
        <w:tab w:val="left" w:pos="2041"/>
      </w:tabs>
      <w:spacing w:before="60" w:after="60"/>
    </w:pPr>
    <w:rPr>
      <w:sz w:val="22"/>
    </w:rPr>
  </w:style>
  <w:style w:type="paragraph" w:customStyle="1" w:styleId="Punkt">
    <w:name w:val="Punkt"/>
    <w:basedOn w:val="Punkteinzug"/>
    <w:rsid w:val="00E63630"/>
    <w:pPr>
      <w:numPr>
        <w:numId w:val="25"/>
      </w:numPr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Admin</dc:creator>
  <cp:keywords/>
  <cp:lastModifiedBy>Walter Volkmann</cp:lastModifiedBy>
  <cp:revision>5</cp:revision>
  <cp:lastPrinted>2025-10-19T06:47:00Z</cp:lastPrinted>
  <dcterms:created xsi:type="dcterms:W3CDTF">2025-09-25T13:47:00Z</dcterms:created>
  <dcterms:modified xsi:type="dcterms:W3CDTF">2025-10-19T06:48:00Z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