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C10D" w14:textId="77777777" w:rsidR="0088155E" w:rsidRDefault="0088155E" w:rsidP="0088155E"/>
    <w:p w14:paraId="7706F014" w14:textId="77777777" w:rsidR="00F15F97" w:rsidRDefault="001212FA" w:rsidP="00F15F97">
      <w:pPr>
        <w:pStyle w:val="berschrift2"/>
      </w:pPr>
      <w:r>
        <w:t xml:space="preserve">Zweck </w:t>
      </w:r>
    </w:p>
    <w:p w14:paraId="60351FBB" w14:textId="77777777" w:rsidR="001212FA" w:rsidRDefault="001212FA" w:rsidP="001212FA">
      <w:pPr>
        <w:pStyle w:val="Text"/>
      </w:pPr>
      <w:r>
        <w:t>Grundlage des Berichtswesens ist d</w:t>
      </w:r>
      <w:r w:rsidR="00AF04CF">
        <w:t>as Organigramm</w:t>
      </w:r>
      <w:r>
        <w:t xml:space="preserve">. </w:t>
      </w:r>
    </w:p>
    <w:p w14:paraId="710F3B7F" w14:textId="77777777" w:rsidR="001212FA" w:rsidRDefault="001212FA" w:rsidP="001212FA">
      <w:pPr>
        <w:pStyle w:val="Text"/>
      </w:pPr>
      <w:r>
        <w:t>Auf der obersten Hierar</w:t>
      </w:r>
      <w:r w:rsidR="00AF04CF">
        <w:t>chieebene ist der Auftraggeber</w:t>
      </w:r>
      <w:r>
        <w:t xml:space="preserve"> und</w:t>
      </w:r>
      <w:r w:rsidR="00AF04CF">
        <w:t xml:space="preserve"> darunter</w:t>
      </w:r>
      <w:r>
        <w:t>, wenn beauftragt, der Projekts</w:t>
      </w:r>
      <w:r w:rsidR="00AF04CF">
        <w:t>teuerer</w:t>
      </w:r>
      <w:r>
        <w:t xml:space="preserve"> zu finden; auf der darunter liegenden Ebene der technisch koordiniere</w:t>
      </w:r>
      <w:r>
        <w:t>n</w:t>
      </w:r>
      <w:r>
        <w:t xml:space="preserve">de, führende Planer (bei Hochbauten der Architekt) und </w:t>
      </w:r>
      <w:r w:rsidR="00AF04CF">
        <w:t>die Sonderfachleute. Auf der nächst</w:t>
      </w:r>
      <w:r w:rsidR="00AF04CF">
        <w:t>e</w:t>
      </w:r>
      <w:r w:rsidR="00AF04CF">
        <w:t>n</w:t>
      </w:r>
      <w:r>
        <w:t>en Hierarchieebene ist der Fachbauleiter angesiedelt als Mittler zwischen Planung und die Bauarbeiten ausführe</w:t>
      </w:r>
      <w:r w:rsidR="00AF04CF">
        <w:t>nden Unternehmen. In der</w:t>
      </w:r>
      <w:r>
        <w:t xml:space="preserve"> Hierarchieebene</w:t>
      </w:r>
      <w:r w:rsidR="00AF04CF">
        <w:t xml:space="preserve"> darunter</w:t>
      </w:r>
      <w:r>
        <w:t xml:space="preserve"> befinden sich die ausführenden Handwerker und Ba</w:t>
      </w:r>
      <w:r>
        <w:t>u</w:t>
      </w:r>
      <w:r>
        <w:t xml:space="preserve">unternehmen. </w:t>
      </w:r>
    </w:p>
    <w:p w14:paraId="706A6CEC" w14:textId="77777777" w:rsidR="001212FA" w:rsidRDefault="001212FA" w:rsidP="001212FA">
      <w:pPr>
        <w:pStyle w:val="Text"/>
      </w:pPr>
      <w:r>
        <w:t>Vom Fortgang, aber auch von Hemmungen der Arbeiten ist der jeweils höheren Hiera</w:t>
      </w:r>
      <w:r>
        <w:t>r</w:t>
      </w:r>
      <w:r>
        <w:t xml:space="preserve">chieebene zu berichten bzw. zu informieren. </w:t>
      </w:r>
    </w:p>
    <w:p w14:paraId="3DE18841" w14:textId="77777777" w:rsidR="001212FA" w:rsidRDefault="001212FA" w:rsidP="001212FA">
      <w:pPr>
        <w:pStyle w:val="Text"/>
      </w:pPr>
      <w:r>
        <w:t>Am Projektbeginn ist festzulegen in welcher Form und in welchem Rhythmus das zu g</w:t>
      </w:r>
      <w:r>
        <w:t>e</w:t>
      </w:r>
      <w:r>
        <w:t xml:space="preserve">schehen hat. </w:t>
      </w:r>
    </w:p>
    <w:p w14:paraId="1034FC75" w14:textId="77777777" w:rsidR="001212FA" w:rsidRDefault="001212FA" w:rsidP="001212FA">
      <w:pPr>
        <w:pStyle w:val="Text"/>
      </w:pPr>
      <w:r>
        <w:t>Besonders zu Beginn eines Projektes sind die Unsicherheiten - wegen der anfangs geri</w:t>
      </w:r>
      <w:r>
        <w:t>n</w:t>
      </w:r>
      <w:r>
        <w:t>gen Planungstiefe - noch sehr groß. Aber auch nach der Projektvorbereitung, sind in den Phasen: Planung, Ausführungsvorbereitung, Ausführung und Projektabschluss Vorkehru</w:t>
      </w:r>
      <w:r>
        <w:t>n</w:t>
      </w:r>
      <w:r>
        <w:t>gen zu treffen, die geeignet sind, Abweichungen von den Projektzielen so frühzeitig zu e</w:t>
      </w:r>
      <w:r>
        <w:t>r</w:t>
      </w:r>
      <w:r>
        <w:t>kennen, dass durch Korrekturen die definierten Projektziele dennoch erreicht werden. Die Grundlage dafür sind Projektberichte (als Fortschrittskontrolle), die den Status des Proje</w:t>
      </w:r>
      <w:r>
        <w:t>k</w:t>
      </w:r>
      <w:r>
        <w:t>tes zum Berichtszeitpunkt dokumenti</w:t>
      </w:r>
      <w:r>
        <w:t>e</w:t>
      </w:r>
      <w:r>
        <w:t xml:space="preserve">ren. </w:t>
      </w:r>
    </w:p>
    <w:p w14:paraId="5BC5DBFC" w14:textId="77777777" w:rsidR="001212FA" w:rsidRDefault="001212FA" w:rsidP="001212FA"/>
    <w:p w14:paraId="50953753" w14:textId="77777777" w:rsidR="001212FA" w:rsidRPr="001741B9" w:rsidRDefault="001212FA" w:rsidP="001212FA">
      <w:pPr>
        <w:pStyle w:val="berschrift2"/>
      </w:pPr>
      <w:r w:rsidRPr="001741B9">
        <w:t xml:space="preserve">Aufgaben </w:t>
      </w:r>
    </w:p>
    <w:p w14:paraId="077850C2" w14:textId="77777777" w:rsidR="001212FA" w:rsidRDefault="001212FA" w:rsidP="001212FA">
      <w:pPr>
        <w:pStyle w:val="Aufzhlungszeichen"/>
      </w:pPr>
      <w:r>
        <w:t xml:space="preserve">Identifikation der Berichtswege </w:t>
      </w:r>
    </w:p>
    <w:p w14:paraId="2DBEE1A4" w14:textId="77777777" w:rsidR="001212FA" w:rsidRDefault="001212FA" w:rsidP="001212FA">
      <w:pPr>
        <w:pStyle w:val="Aufzhlungszeichen"/>
      </w:pPr>
      <w:r>
        <w:t>Festlegung der Form</w:t>
      </w:r>
      <w:r w:rsidR="003D100C">
        <w:t>, der Inhalte</w:t>
      </w:r>
      <w:r>
        <w:t xml:space="preserve"> und der Periode der Berichte (monatlich / vierteljährlich) </w:t>
      </w:r>
    </w:p>
    <w:p w14:paraId="0EE32F24" w14:textId="77777777" w:rsidR="001212FA" w:rsidRDefault="001212FA" w:rsidP="001212FA">
      <w:pPr>
        <w:pStyle w:val="Aufzhlungszeichen"/>
      </w:pPr>
      <w:r>
        <w:t xml:space="preserve">Periodische Projektberichte sind laufend zu nummerieren. </w:t>
      </w:r>
    </w:p>
    <w:p w14:paraId="3C943465" w14:textId="77777777" w:rsidR="001212FA" w:rsidRDefault="001212FA" w:rsidP="001212FA">
      <w:pPr>
        <w:pStyle w:val="Aufzhlungszeichen"/>
      </w:pPr>
      <w:r>
        <w:t>Verteilung entsprechend Verteilerschlüssel.</w:t>
      </w:r>
    </w:p>
    <w:p w14:paraId="1CAAE900" w14:textId="77777777" w:rsidR="00AF04CF" w:rsidRDefault="00AF04CF" w:rsidP="001212FA">
      <w:pPr>
        <w:pStyle w:val="Aufzhlungszeichen"/>
      </w:pPr>
      <w:r>
        <w:t xml:space="preserve">Organisation der Ablage / Dokumentation </w:t>
      </w:r>
    </w:p>
    <w:p w14:paraId="63B96476" w14:textId="77777777" w:rsidR="001212FA" w:rsidRDefault="001212FA" w:rsidP="001212FA">
      <w:pPr>
        <w:pStyle w:val="Aufzhlungszeichen"/>
      </w:pPr>
      <w:r>
        <w:t>Die Projektberichte sind Q-relevant und sind 5 Jahre aufzub</w:t>
      </w:r>
      <w:r>
        <w:t>e</w:t>
      </w:r>
      <w:r>
        <w:t>wahren</w:t>
      </w:r>
    </w:p>
    <w:p w14:paraId="5A4FFD4C" w14:textId="77777777" w:rsidR="00AF04CF" w:rsidRDefault="00AF04CF" w:rsidP="00AF04CF">
      <w:pPr>
        <w:pStyle w:val="berschrift2"/>
      </w:pPr>
      <w:r>
        <w:t xml:space="preserve">Beispiele </w:t>
      </w:r>
    </w:p>
    <w:p w14:paraId="49B5452B" w14:textId="77777777" w:rsidR="00AF04CF" w:rsidRPr="00865A5D" w:rsidRDefault="00C11C0A" w:rsidP="00AF04CF">
      <w:pPr>
        <w:pStyle w:val="Text"/>
      </w:pPr>
      <w:r>
        <w:rPr>
          <w:b/>
        </w:rPr>
        <w:t>09.01</w:t>
      </w:r>
      <w:r w:rsidR="00AF04CF" w:rsidRPr="00865A5D">
        <w:rPr>
          <w:b/>
        </w:rPr>
        <w:t>.0</w:t>
      </w:r>
      <w:r w:rsidR="00E010F4">
        <w:rPr>
          <w:b/>
        </w:rPr>
        <w:t>0</w:t>
      </w:r>
      <w:r w:rsidR="00AF04CF" w:rsidRPr="00865A5D">
        <w:rPr>
          <w:b/>
        </w:rPr>
        <w:t xml:space="preserve"> Projektberichte:</w:t>
      </w:r>
      <w:r w:rsidR="00AF04CF" w:rsidRPr="00865A5D">
        <w:t xml:space="preserve"> Die Projektberichte werden vom zuständigen Projektsteuerer turnusmäßig zur Information für den Auftraggeber erstellt. In der Projektentwicklungsphase dienen die Sachstandspräsentationen zur Information der Geschäftsführung. In der Real</w:t>
      </w:r>
      <w:r w:rsidR="00AF04CF" w:rsidRPr="00865A5D">
        <w:t>i</w:t>
      </w:r>
      <w:r w:rsidR="00AF04CF" w:rsidRPr="00865A5D">
        <w:t>sierungsphase werden die Berichte entsprechend der Vorlage erste</w:t>
      </w:r>
      <w:r w:rsidR="00AF04CF" w:rsidRPr="00865A5D">
        <w:t>l</w:t>
      </w:r>
      <w:r w:rsidR="00AF04CF" w:rsidRPr="00865A5D">
        <w:t xml:space="preserve">lt. </w:t>
      </w:r>
    </w:p>
    <w:p w14:paraId="4A2B666D" w14:textId="77777777" w:rsidR="00C11C0A" w:rsidRDefault="00C11C0A" w:rsidP="00C11C0A">
      <w:pPr>
        <w:pStyle w:val="Text"/>
      </w:pPr>
      <w:r>
        <w:rPr>
          <w:b/>
        </w:rPr>
        <w:t>09.02.00 – 09.09</w:t>
      </w:r>
      <w:r w:rsidR="00AF04CF" w:rsidRPr="00865A5D">
        <w:rPr>
          <w:b/>
        </w:rPr>
        <w:t>.0</w:t>
      </w:r>
      <w:r>
        <w:rPr>
          <w:b/>
        </w:rPr>
        <w:t>4</w:t>
      </w:r>
      <w:r w:rsidR="00AF04CF" w:rsidRPr="00865A5D">
        <w:rPr>
          <w:b/>
        </w:rPr>
        <w:t xml:space="preserve"> Schriftverkehr: </w:t>
      </w:r>
      <w:r w:rsidR="00AF04CF" w:rsidRPr="00865A5D">
        <w:t>Schriftverkehr – besonders solcher, aus dem sich ganze Informationsketten ergeben – muss eindeutig sortiert abgelegt und bei Bedarf g</w:t>
      </w:r>
      <w:r w:rsidR="00AF04CF" w:rsidRPr="00865A5D">
        <w:t>e</w:t>
      </w:r>
      <w:r w:rsidR="00AF04CF" w:rsidRPr="00865A5D">
        <w:t>funden werden können. Das gilt b</w:t>
      </w:r>
      <w:r w:rsidR="00AF04CF" w:rsidRPr="00865A5D">
        <w:t>e</w:t>
      </w:r>
      <w:r w:rsidR="00AF04CF" w:rsidRPr="00865A5D">
        <w:t xml:space="preserve">sonders für die EDV-Ablage. </w:t>
      </w:r>
    </w:p>
    <w:p w14:paraId="7E053B56" w14:textId="77777777" w:rsidR="00C11C0A" w:rsidRPr="00865A5D" w:rsidRDefault="00C11C0A" w:rsidP="00C11C0A">
      <w:pPr>
        <w:pStyle w:val="Text"/>
      </w:pPr>
      <w:r>
        <w:rPr>
          <w:b/>
        </w:rPr>
        <w:t>09.</w:t>
      </w:r>
      <w:r w:rsidR="00E010F4">
        <w:rPr>
          <w:b/>
        </w:rPr>
        <w:t>11</w:t>
      </w:r>
      <w:r w:rsidRPr="00865A5D">
        <w:rPr>
          <w:b/>
        </w:rPr>
        <w:t>.00 Projektchronik:</w:t>
      </w:r>
      <w:r w:rsidRPr="00865A5D">
        <w:t xml:space="preserve"> Zur Nachvollziehbarkeit des Gesamtprojektes werden </w:t>
      </w:r>
      <w:r>
        <w:t>die Schlüsseldaten</w:t>
      </w:r>
      <w:r w:rsidRPr="00865A5D">
        <w:t xml:space="preserve"> in einer Projektchronik fes</w:t>
      </w:r>
      <w:r w:rsidRPr="00865A5D">
        <w:t>t</w:t>
      </w:r>
      <w:r w:rsidRPr="00865A5D">
        <w:t xml:space="preserve">gehalten. </w:t>
      </w:r>
    </w:p>
    <w:p w14:paraId="29C246FB" w14:textId="77777777" w:rsidR="00AF04CF" w:rsidRPr="00865A5D" w:rsidRDefault="00AF04CF" w:rsidP="00AF04CF">
      <w:pPr>
        <w:pStyle w:val="Text"/>
      </w:pPr>
      <w:r w:rsidRPr="00865A5D">
        <w:t>Sämtlicher ein- und ausgehender Schriftverkehr wird daher mit der vorgegebenen Codi</w:t>
      </w:r>
      <w:r w:rsidRPr="00865A5D">
        <w:t>e</w:t>
      </w:r>
      <w:r w:rsidRPr="00865A5D">
        <w:t xml:space="preserve">rung versehen. Diese Codierung betrifft generell alle Dokumente, sowohl die </w:t>
      </w:r>
      <w:r w:rsidR="00C11C0A">
        <w:t>unseres eig</w:t>
      </w:r>
      <w:r w:rsidR="00C11C0A">
        <w:t>e</w:t>
      </w:r>
      <w:r w:rsidR="00C11C0A">
        <w:t>nen Unternehmens</w:t>
      </w:r>
      <w:r w:rsidRPr="00865A5D">
        <w:t xml:space="preserve"> als auch die unserer Partner. Die Codierung wird sowohl als Datein</w:t>
      </w:r>
      <w:r w:rsidRPr="00865A5D">
        <w:t>a</w:t>
      </w:r>
      <w:r w:rsidRPr="00865A5D">
        <w:t>me als auch als Dokumentenname im Dokumentenkopf g</w:t>
      </w:r>
      <w:r w:rsidRPr="00865A5D">
        <w:t>e</w:t>
      </w:r>
      <w:r w:rsidRPr="00865A5D">
        <w:t xml:space="preserve">führt. </w:t>
      </w:r>
    </w:p>
    <w:p w14:paraId="1D29E506" w14:textId="77777777" w:rsidR="00C11C0A" w:rsidRDefault="00C11C0A" w:rsidP="00AF04CF">
      <w:pPr>
        <w:pStyle w:val="Text"/>
        <w:rPr>
          <w:b/>
        </w:rPr>
      </w:pPr>
    </w:p>
    <w:p w14:paraId="6B43E8D9" w14:textId="77777777" w:rsidR="00AF04CF" w:rsidRPr="00865A5D" w:rsidRDefault="00AF04CF" w:rsidP="00AF04CF">
      <w:pPr>
        <w:pStyle w:val="Text"/>
      </w:pPr>
      <w:r w:rsidRPr="00865A5D">
        <w:rPr>
          <w:b/>
        </w:rPr>
        <w:lastRenderedPageBreak/>
        <w:t>Codierung aller Dokumente des Schriftverkehrs:</w:t>
      </w:r>
      <w:r w:rsidRPr="00865A5D">
        <w:t xml:space="preserve"> </w:t>
      </w:r>
    </w:p>
    <w:p w14:paraId="2748CC96" w14:textId="6BD4DA01" w:rsidR="00AF04CF" w:rsidRPr="00865A5D" w:rsidRDefault="00AF04CF" w:rsidP="00AF04CF">
      <w:pPr>
        <w:pStyle w:val="Text"/>
        <w:rPr>
          <w:b/>
        </w:rPr>
      </w:pPr>
      <w:r w:rsidRPr="00865A5D">
        <w:rPr>
          <w:b/>
        </w:rPr>
        <w:t>[Ablagecode]_[Absender/Verfasser]</w:t>
      </w:r>
      <w:r w:rsidR="00FD4DA3">
        <w:rPr>
          <w:b/>
        </w:rPr>
        <w:t>_</w:t>
      </w:r>
      <w:r w:rsidRPr="00865A5D">
        <w:rPr>
          <w:b/>
        </w:rPr>
        <w:t>[Empfänger]_[JJMMTT]_[Stichwort]</w:t>
      </w:r>
    </w:p>
    <w:p w14:paraId="2EDD64CB" w14:textId="77777777" w:rsidR="00AF04CF" w:rsidRPr="00C11C0A" w:rsidRDefault="00AF04CF" w:rsidP="00C11C0A">
      <w:pPr>
        <w:pStyle w:val="Text"/>
        <w:shd w:val="clear" w:color="auto" w:fill="CCCCCC"/>
        <w:rPr>
          <w:i/>
        </w:rPr>
      </w:pPr>
      <w:r w:rsidRPr="00C11C0A">
        <w:rPr>
          <w:i/>
        </w:rPr>
        <w:t>Beispiel für ausgehende Korrespondenz:</w:t>
      </w:r>
    </w:p>
    <w:p w14:paraId="7E709277" w14:textId="77777777" w:rsidR="00AF04CF" w:rsidRDefault="00C11C0A" w:rsidP="00AF04CF">
      <w:pPr>
        <w:pStyle w:val="Text"/>
      </w:pPr>
      <w:r>
        <w:t>090200_HES_StW_130109</w:t>
      </w:r>
      <w:r w:rsidR="00AF04CF" w:rsidRPr="00865A5D">
        <w:t>_Abnahmetermin.doc</w:t>
      </w:r>
      <w:r w:rsidR="00AF04CF">
        <w:t xml:space="preserve"> </w:t>
      </w:r>
    </w:p>
    <w:p w14:paraId="3FAFCD73" w14:textId="77777777" w:rsidR="00E010F4" w:rsidRPr="00C11C0A" w:rsidRDefault="00E010F4" w:rsidP="00E010F4">
      <w:pPr>
        <w:pStyle w:val="Text"/>
        <w:shd w:val="clear" w:color="auto" w:fill="CCCCCC"/>
        <w:rPr>
          <w:i/>
        </w:rPr>
      </w:pPr>
      <w:r w:rsidRPr="00C11C0A">
        <w:rPr>
          <w:i/>
        </w:rPr>
        <w:t>Beispiel für eingehende Korrespondenz:</w:t>
      </w:r>
    </w:p>
    <w:p w14:paraId="5669961C" w14:textId="77777777" w:rsidR="00E010F4" w:rsidRDefault="00E010F4" w:rsidP="00E010F4">
      <w:pPr>
        <w:pStyle w:val="Text"/>
      </w:pPr>
      <w:r>
        <w:t>090500_Bilfinger_HES_012</w:t>
      </w:r>
      <w:r w:rsidRPr="00865A5D">
        <w:t>0811_Behinderungsanzeige.p</w:t>
      </w:r>
      <w:r>
        <w:t>d</w:t>
      </w:r>
      <w:r w:rsidRPr="00865A5D">
        <w:t>f</w:t>
      </w:r>
      <w:r>
        <w:t xml:space="preserve"> </w:t>
      </w:r>
    </w:p>
    <w:p w14:paraId="2BB08824" w14:textId="77777777" w:rsidR="00AF04CF" w:rsidRPr="00C11C0A" w:rsidRDefault="00AF04CF" w:rsidP="00C11C0A">
      <w:pPr>
        <w:pStyle w:val="Text"/>
        <w:shd w:val="clear" w:color="auto" w:fill="CCCCCC"/>
        <w:rPr>
          <w:i/>
        </w:rPr>
      </w:pPr>
      <w:r w:rsidRPr="00C11C0A">
        <w:rPr>
          <w:i/>
        </w:rPr>
        <w:t>Beispiel für interne Korrespondenz:</w:t>
      </w:r>
    </w:p>
    <w:p w14:paraId="2E6389FF" w14:textId="77777777" w:rsidR="00AF04CF" w:rsidRDefault="00C11C0A" w:rsidP="00AF04CF">
      <w:pPr>
        <w:pStyle w:val="Text"/>
      </w:pPr>
      <w:r>
        <w:t>091200_G</w:t>
      </w:r>
      <w:r w:rsidR="00D86A68">
        <w:t>eli_Ruster_121206</w:t>
      </w:r>
      <w:r w:rsidR="00AF04CF" w:rsidRPr="00865A5D">
        <w:t>_Schlussabrechnung.xls</w:t>
      </w:r>
    </w:p>
    <w:p w14:paraId="3BB1C8F7" w14:textId="77777777" w:rsidR="00D86A68" w:rsidRDefault="00D86A68" w:rsidP="00AF04CF">
      <w:pPr>
        <w:pStyle w:val="Text"/>
      </w:pPr>
    </w:p>
    <w:p w14:paraId="2E777097" w14:textId="77777777" w:rsidR="00AF04CF" w:rsidRPr="00865A5D" w:rsidRDefault="00AF04CF" w:rsidP="00AF04CF">
      <w:pPr>
        <w:pStyle w:val="Text"/>
      </w:pPr>
      <w:r w:rsidRPr="00865A5D">
        <w:t xml:space="preserve">Generell wird der </w:t>
      </w:r>
      <w:r w:rsidRPr="00D86A68">
        <w:rPr>
          <w:b/>
        </w:rPr>
        <w:t xml:space="preserve">ausgehende </w:t>
      </w:r>
      <w:r w:rsidRPr="00865A5D">
        <w:t>Schriftverkehr nicht nach Adressaten aufge</w:t>
      </w:r>
      <w:r w:rsidR="00D86A68">
        <w:t>teilt. Der Grund ist, dass sonst bei der EDV-Ablage</w:t>
      </w:r>
      <w:r w:rsidRPr="00865A5D">
        <w:t xml:space="preserve"> viele Duplikate abgelegt werden müss</w:t>
      </w:r>
      <w:r w:rsidR="00D86A68">
        <w:t>ten. Bei</w:t>
      </w:r>
      <w:r w:rsidRPr="00865A5D">
        <w:t xml:space="preserve"> der EDV-Ablage ist aufgrund der Suchbefehle jeder Brief in einem gemeinsamen Verzeichnis schnell zu fi</w:t>
      </w:r>
      <w:r w:rsidRPr="00865A5D">
        <w:t>n</w:t>
      </w:r>
      <w:r w:rsidRPr="00865A5D">
        <w:t xml:space="preserve">den. </w:t>
      </w:r>
    </w:p>
    <w:p w14:paraId="372727EC" w14:textId="77777777" w:rsidR="00AF04CF" w:rsidRPr="00865A5D" w:rsidRDefault="00AF04CF" w:rsidP="00AF04CF">
      <w:pPr>
        <w:pStyle w:val="Text"/>
      </w:pPr>
      <w:r w:rsidRPr="00D86A68">
        <w:rPr>
          <w:b/>
        </w:rPr>
        <w:t>Eingehender</w:t>
      </w:r>
      <w:r w:rsidRPr="00D86A68">
        <w:t xml:space="preserve"> Schriftverkehr ist nach Absendern geordnet. Alle am Projekt beteiligten</w:t>
      </w:r>
      <w:r w:rsidRPr="00865A5D">
        <w:t xml:space="preserve"> Dienstleister und Lieferanten haben sich an die Codierung zu halten. Alle eingehenden D</w:t>
      </w:r>
      <w:r w:rsidRPr="00865A5D">
        <w:t>o</w:t>
      </w:r>
      <w:r w:rsidR="00D86A68">
        <w:t>kumente erhalten einen</w:t>
      </w:r>
      <w:r w:rsidRPr="00865A5D">
        <w:t xml:space="preserve"> Eingangsstempel und – wenn die Codierung fehlt – eine nachträ</w:t>
      </w:r>
      <w:r w:rsidRPr="00865A5D">
        <w:t>g</w:t>
      </w:r>
      <w:r w:rsidRPr="00865A5D">
        <w:t xml:space="preserve">liche Codierung. </w:t>
      </w:r>
    </w:p>
    <w:p w14:paraId="7433651E" w14:textId="77777777" w:rsidR="00AF04CF" w:rsidRPr="00865A5D" w:rsidRDefault="00AF04CF" w:rsidP="00AF04CF">
      <w:pPr>
        <w:pStyle w:val="Text"/>
      </w:pPr>
      <w:r w:rsidRPr="00865A5D">
        <w:t>Die Originalbriefe und Faxübermittlungen werden vom Sekretariat im Projekthandbuch a</w:t>
      </w:r>
      <w:r w:rsidRPr="00865A5D">
        <w:t>b</w:t>
      </w:r>
      <w:r w:rsidRPr="00865A5D">
        <w:t>geheftet; die Verteiler erhalten eine Arbeitskopie, die gesondert zu markieren und mit der Verte</w:t>
      </w:r>
      <w:r w:rsidRPr="00865A5D">
        <w:t>i</w:t>
      </w:r>
      <w:r w:rsidRPr="00865A5D">
        <w:t xml:space="preserve">lerliste zu versehen ist. </w:t>
      </w:r>
      <w:r w:rsidRPr="00865A5D">
        <w:rPr>
          <w:szCs w:val="22"/>
        </w:rPr>
        <w:t>Bei Bedarf kann in der Papierablage auch der zugehörige ausgehende Schriftverkehr begleitend abg</w:t>
      </w:r>
      <w:r w:rsidRPr="00865A5D">
        <w:rPr>
          <w:szCs w:val="22"/>
        </w:rPr>
        <w:t>e</w:t>
      </w:r>
      <w:r w:rsidRPr="00865A5D">
        <w:rPr>
          <w:szCs w:val="22"/>
        </w:rPr>
        <w:t>legt werden.</w:t>
      </w:r>
    </w:p>
    <w:p w14:paraId="72BB2EAD" w14:textId="77777777" w:rsidR="00D86A68" w:rsidRDefault="00AF04CF" w:rsidP="00AF04CF">
      <w:pPr>
        <w:pStyle w:val="Text"/>
        <w:rPr>
          <w:rFonts w:ascii="Times New Roman" w:hAnsi="Times New Roman"/>
        </w:rPr>
      </w:pPr>
      <w:r w:rsidRPr="00865A5D">
        <w:t>Bei ausgehendem und internem Schriftverkehr obliegt die Ablage</w:t>
      </w:r>
      <w:r w:rsidR="00D86A68">
        <w:t xml:space="preserve"> </w:t>
      </w:r>
      <w:r w:rsidRPr="00865A5D">
        <w:t>/ das</w:t>
      </w:r>
      <w:r w:rsidR="00D86A68">
        <w:t xml:space="preserve"> Abspeichern dem Verfasser. Bei </w:t>
      </w:r>
      <w:r w:rsidRPr="00865A5D">
        <w:t>eingehender Korrespondenz ist für die Ablage der Projektleiter / Projekt</w:t>
      </w:r>
      <w:r w:rsidRPr="00865A5D">
        <w:t>s</w:t>
      </w:r>
      <w:r w:rsidRPr="00865A5D">
        <w:t>teuerer bzw. das entspr</w:t>
      </w:r>
      <w:r w:rsidRPr="00865A5D">
        <w:t>e</w:t>
      </w:r>
      <w:r w:rsidRPr="00865A5D">
        <w:t>chende Sekretariat zuständig</w:t>
      </w:r>
      <w:r w:rsidRPr="00865A5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1FA8994" w14:textId="77777777" w:rsidR="00AF04CF" w:rsidRDefault="00AF04CF" w:rsidP="00AF04CF">
      <w:pPr>
        <w:pStyle w:val="Text"/>
        <w:rPr>
          <w:b/>
        </w:rPr>
      </w:pPr>
      <w:r w:rsidRPr="00865A5D">
        <w:rPr>
          <w:b/>
        </w:rPr>
        <w:t>E-Mails sind im MSG-Dateiformat abzuspeichern. Die Ablage erfolgt generell einmal samt Anlagen unter Informationsverarbeitung und im zweiten Schritt werden die A</w:t>
      </w:r>
      <w:r w:rsidRPr="00865A5D">
        <w:rPr>
          <w:b/>
        </w:rPr>
        <w:t>n</w:t>
      </w:r>
      <w:r w:rsidRPr="00865A5D">
        <w:rPr>
          <w:b/>
        </w:rPr>
        <w:t>lagen (z. B. Pläne) in den entsprechenden Kapiteln abgelegt. Zuständig für die Abl</w:t>
      </w:r>
      <w:r w:rsidRPr="00865A5D">
        <w:rPr>
          <w:b/>
        </w:rPr>
        <w:t>a</w:t>
      </w:r>
      <w:r w:rsidRPr="00865A5D">
        <w:rPr>
          <w:b/>
        </w:rPr>
        <w:t>ge ist der erstgenannte Empfä</w:t>
      </w:r>
      <w:r w:rsidRPr="00865A5D">
        <w:rPr>
          <w:b/>
        </w:rPr>
        <w:t>n</w:t>
      </w:r>
      <w:r w:rsidRPr="00865A5D">
        <w:rPr>
          <w:b/>
        </w:rPr>
        <w:t xml:space="preserve">ger. </w:t>
      </w:r>
    </w:p>
    <w:p w14:paraId="537CA770" w14:textId="77777777" w:rsidR="00AF04CF" w:rsidRPr="00865A5D" w:rsidRDefault="00AF04CF" w:rsidP="00AF04CF">
      <w:pPr>
        <w:pStyle w:val="Text"/>
      </w:pPr>
      <w:r w:rsidRPr="00865A5D">
        <w:t>Um für die Empfänger von E-Mails – sowohl intern als auch extern – schnell ersichtlich zu machen, um welches Projekt es sich handelt, ist generell als erstes Wort in der Betreffzeile der Projektname zu fü</w:t>
      </w:r>
      <w:r w:rsidRPr="00865A5D">
        <w:t>h</w:t>
      </w:r>
      <w:r w:rsidRPr="00865A5D">
        <w:t>ren.</w:t>
      </w:r>
    </w:p>
    <w:p w14:paraId="70306820" w14:textId="77777777" w:rsidR="00D86A68" w:rsidRDefault="00AF04CF" w:rsidP="00AF04CF">
      <w:pPr>
        <w:pStyle w:val="Text"/>
      </w:pPr>
      <w:r w:rsidRPr="00865A5D">
        <w:t>Da die genaue Bezeichnung bei manchen Projekten zu lang ist, reicht hier auch eine A</w:t>
      </w:r>
      <w:r w:rsidRPr="00865A5D">
        <w:t>b</w:t>
      </w:r>
      <w:r w:rsidRPr="00865A5D">
        <w:t xml:space="preserve">kürzung oder ein intern bereits bekannter „Kurzname“. </w:t>
      </w:r>
    </w:p>
    <w:p w14:paraId="0C1777CF" w14:textId="77777777" w:rsidR="001212FA" w:rsidRDefault="00D86A68" w:rsidP="00D86A68">
      <w:pPr>
        <w:pStyle w:val="Text"/>
      </w:pPr>
      <w:r>
        <w:rPr>
          <w:b/>
        </w:rPr>
        <w:t>09.09</w:t>
      </w:r>
      <w:r w:rsidR="00AF04CF" w:rsidRPr="00865A5D">
        <w:rPr>
          <w:b/>
        </w:rPr>
        <w:t>.00</w:t>
      </w:r>
      <w:r>
        <w:rPr>
          <w:b/>
        </w:rPr>
        <w:t xml:space="preserve"> – 09.09.04 </w:t>
      </w:r>
      <w:r w:rsidR="00AF04CF" w:rsidRPr="00865A5D">
        <w:rPr>
          <w:b/>
        </w:rPr>
        <w:t>Besprechungsdokumentation:</w:t>
      </w:r>
      <w:r w:rsidR="00AF04CF" w:rsidRPr="00865A5D">
        <w:t xml:space="preserve"> Ein wesentlicher Bestandteil des I</w:t>
      </w:r>
      <w:r w:rsidR="00AF04CF" w:rsidRPr="00865A5D">
        <w:t>n</w:t>
      </w:r>
      <w:r w:rsidR="00AF04CF" w:rsidRPr="00865A5D">
        <w:t>formationsmanagements ist die Besprechungsdokumentation. Die Form der Protokollfü</w:t>
      </w:r>
      <w:r w:rsidR="00AF04CF" w:rsidRPr="00865A5D">
        <w:t>h</w:t>
      </w:r>
      <w:r w:rsidR="00AF04CF" w:rsidRPr="00865A5D">
        <w:t>rung ist in der entspre</w:t>
      </w:r>
      <w:r>
        <w:t xml:space="preserve">chenden Vorlage </w:t>
      </w:r>
      <w:r w:rsidR="00AF04CF" w:rsidRPr="00865A5D">
        <w:t>vorgegeben. Die Protokolle werden fortlaufend für die einzelnen Gesprächskreise g</w:t>
      </w:r>
      <w:r w:rsidR="00AF04CF" w:rsidRPr="00865A5D">
        <w:t>e</w:t>
      </w:r>
      <w:r w:rsidR="00AF04CF" w:rsidRPr="00865A5D">
        <w:t xml:space="preserve">führt. </w:t>
      </w:r>
    </w:p>
    <w:p w14:paraId="7B5BEE21" w14:textId="77777777" w:rsidR="00D86A68" w:rsidRPr="00C77052" w:rsidRDefault="00D86A68" w:rsidP="00D86A68">
      <w:pPr>
        <w:pStyle w:val="Text"/>
      </w:pPr>
    </w:p>
    <w:sectPr w:rsidR="00D86A68" w:rsidRPr="00C77052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0EAF" w14:textId="77777777" w:rsidR="00084806" w:rsidRDefault="00084806">
      <w:r>
        <w:separator/>
      </w:r>
    </w:p>
    <w:p w14:paraId="419832DB" w14:textId="77777777" w:rsidR="00084806" w:rsidRDefault="00084806"/>
  </w:endnote>
  <w:endnote w:type="continuationSeparator" w:id="0">
    <w:p w14:paraId="6B9E7152" w14:textId="77777777" w:rsidR="00084806" w:rsidRDefault="00084806">
      <w:r>
        <w:continuationSeparator/>
      </w:r>
    </w:p>
    <w:p w14:paraId="386E5438" w14:textId="77777777" w:rsidR="00084806" w:rsidRDefault="00084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F59E" w14:textId="77777777" w:rsidR="003D100C" w:rsidRDefault="003D100C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72BAD66" w14:textId="77777777" w:rsidR="003D100C" w:rsidRDefault="003D100C">
    <w:pPr>
      <w:pStyle w:val="Fuzeile"/>
      <w:ind w:firstLine="360"/>
    </w:pPr>
  </w:p>
  <w:p w14:paraId="61A81DC2" w14:textId="77777777" w:rsidR="003D100C" w:rsidRDefault="003D10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3B21" w14:textId="1144215D" w:rsidR="003D100C" w:rsidRPr="00C441D6" w:rsidRDefault="003D100C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000000_CD1_hs.doc</w:t>
    </w:r>
    <w:r>
      <w:rPr>
        <w:szCs w:val="16"/>
      </w:rPr>
      <w:fldChar w:fldCharType="end"/>
    </w:r>
    <w:r w:rsidRPr="00445473">
      <w:rPr>
        <w:szCs w:val="16"/>
      </w:rPr>
      <w:tab/>
    </w:r>
    <w:r w:rsidR="00FD4DA3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B9299B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B9299B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D0FD" w14:textId="77777777" w:rsidR="003D100C" w:rsidRPr="00C44D89" w:rsidRDefault="003D100C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000000_CD1_hs.doc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FD4DA3">
      <w:rPr>
        <w:noProof/>
        <w:szCs w:val="16"/>
      </w:rPr>
      <w:t>2013-01-09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EA67" w14:textId="77777777" w:rsidR="00084806" w:rsidRDefault="00084806">
      <w:r>
        <w:separator/>
      </w:r>
    </w:p>
    <w:p w14:paraId="7BC457C4" w14:textId="77777777" w:rsidR="00084806" w:rsidRDefault="00084806"/>
  </w:footnote>
  <w:footnote w:type="continuationSeparator" w:id="0">
    <w:p w14:paraId="4EB07182" w14:textId="77777777" w:rsidR="00084806" w:rsidRDefault="00084806">
      <w:r>
        <w:continuationSeparator/>
      </w:r>
    </w:p>
    <w:p w14:paraId="61FF759F" w14:textId="77777777" w:rsidR="00084806" w:rsidRDefault="00084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B9299B" w:rsidRPr="00FD1E2B" w14:paraId="7F60F12E" w14:textId="77777777" w:rsidTr="009047C2">
      <w:tc>
        <w:tcPr>
          <w:tcW w:w="4111" w:type="dxa"/>
          <w:shd w:val="clear" w:color="auto" w:fill="auto"/>
        </w:tcPr>
        <w:p w14:paraId="565C3932" w14:textId="77777777" w:rsidR="00B9299B" w:rsidRPr="008B0D48" w:rsidRDefault="00B9299B" w:rsidP="009047C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2B0B1326" w14:textId="77777777" w:rsidR="00B9299B" w:rsidRPr="00FD1E2B" w:rsidRDefault="00B9299B" w:rsidP="009047C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C932943" w14:textId="4F29A258" w:rsidR="00B9299B" w:rsidRPr="00FD1E2B" w:rsidRDefault="00B9299B" w:rsidP="009047C2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54A2AA02" w14:textId="207F4FEB" w:rsidR="00B9299B" w:rsidRPr="00FD1E2B" w:rsidRDefault="00B9299B" w:rsidP="009047C2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4511657A" w14:textId="0B45D7BF" w:rsidR="003D100C" w:rsidRPr="00C400A1" w:rsidRDefault="00E010F4" w:rsidP="004B617F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09.00.01</w:t>
    </w:r>
    <w:r w:rsidR="003D100C">
      <w:rPr>
        <w:b/>
        <w:sz w:val="28"/>
        <w:szCs w:val="28"/>
      </w:rPr>
      <w:t xml:space="preserve"> Berichtswesen </w:t>
    </w:r>
    <w:r w:rsidR="00AF04CF">
      <w:rPr>
        <w:b/>
        <w:sz w:val="28"/>
        <w:szCs w:val="28"/>
      </w:rPr>
      <w:t xml:space="preserve">und Dokumentation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3D100C" w14:paraId="58B14D1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0F3AAAA6" w14:textId="452A5B67" w:rsidR="003D100C" w:rsidRDefault="00FD4DA3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2A90AA1" wp14:editId="6080B847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E73A55" w14:textId="77777777" w:rsidR="003D100C" w:rsidRPr="00C44D89" w:rsidRDefault="003D100C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ED8D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BAD35C1"/>
    <w:multiLevelType w:val="hybridMultilevel"/>
    <w:tmpl w:val="B5A86C16"/>
    <w:lvl w:ilvl="0" w:tplc="7458DEBE">
      <w:start w:val="1"/>
      <w:numFmt w:val="bullet"/>
      <w:pStyle w:val="Aufzhlungszeichen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105734342">
    <w:abstractNumId w:val="7"/>
  </w:num>
  <w:num w:numId="2" w16cid:durableId="852763114">
    <w:abstractNumId w:val="8"/>
  </w:num>
  <w:num w:numId="3" w16cid:durableId="1221091700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090611000">
    <w:abstractNumId w:val="20"/>
  </w:num>
  <w:num w:numId="5" w16cid:durableId="193967393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525829354">
    <w:abstractNumId w:val="19"/>
  </w:num>
  <w:num w:numId="7" w16cid:durableId="504829588">
    <w:abstractNumId w:val="12"/>
  </w:num>
  <w:num w:numId="8" w16cid:durableId="1534273266">
    <w:abstractNumId w:val="10"/>
  </w:num>
  <w:num w:numId="9" w16cid:durableId="1382364730">
    <w:abstractNumId w:val="11"/>
  </w:num>
  <w:num w:numId="10" w16cid:durableId="137723757">
    <w:abstractNumId w:val="6"/>
  </w:num>
  <w:num w:numId="11" w16cid:durableId="970941854">
    <w:abstractNumId w:val="5"/>
  </w:num>
  <w:num w:numId="12" w16cid:durableId="587926315">
    <w:abstractNumId w:val="4"/>
  </w:num>
  <w:num w:numId="13" w16cid:durableId="665211089">
    <w:abstractNumId w:val="3"/>
  </w:num>
  <w:num w:numId="14" w16cid:durableId="753017041">
    <w:abstractNumId w:val="2"/>
  </w:num>
  <w:num w:numId="15" w16cid:durableId="807669998">
    <w:abstractNumId w:val="1"/>
  </w:num>
  <w:num w:numId="16" w16cid:durableId="587615790">
    <w:abstractNumId w:val="0"/>
  </w:num>
  <w:num w:numId="17" w16cid:durableId="1942373243">
    <w:abstractNumId w:val="17"/>
  </w:num>
  <w:num w:numId="18" w16cid:durableId="446394054">
    <w:abstractNumId w:val="13"/>
  </w:num>
  <w:num w:numId="19" w16cid:durableId="1646618555">
    <w:abstractNumId w:val="18"/>
  </w:num>
  <w:num w:numId="20" w16cid:durableId="991521410">
    <w:abstractNumId w:val="16"/>
  </w:num>
  <w:num w:numId="21" w16cid:durableId="1376925830">
    <w:abstractNumId w:val="15"/>
  </w:num>
  <w:num w:numId="22" w16cid:durableId="1034113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4FF8"/>
    <w:rsid w:val="000279A9"/>
    <w:rsid w:val="0004116C"/>
    <w:rsid w:val="00042501"/>
    <w:rsid w:val="00064E62"/>
    <w:rsid w:val="00084806"/>
    <w:rsid w:val="000960F0"/>
    <w:rsid w:val="00097845"/>
    <w:rsid w:val="00104F5A"/>
    <w:rsid w:val="001212FA"/>
    <w:rsid w:val="001274F3"/>
    <w:rsid w:val="00151756"/>
    <w:rsid w:val="00204715"/>
    <w:rsid w:val="002D14A8"/>
    <w:rsid w:val="002E61F4"/>
    <w:rsid w:val="002F58F0"/>
    <w:rsid w:val="00331B99"/>
    <w:rsid w:val="00353493"/>
    <w:rsid w:val="003703CB"/>
    <w:rsid w:val="00373A89"/>
    <w:rsid w:val="003C4B92"/>
    <w:rsid w:val="003D100C"/>
    <w:rsid w:val="00402A76"/>
    <w:rsid w:val="00416E35"/>
    <w:rsid w:val="004319FF"/>
    <w:rsid w:val="004525D6"/>
    <w:rsid w:val="00473633"/>
    <w:rsid w:val="00487480"/>
    <w:rsid w:val="004B617F"/>
    <w:rsid w:val="004E7FAC"/>
    <w:rsid w:val="00506996"/>
    <w:rsid w:val="005415A3"/>
    <w:rsid w:val="00564799"/>
    <w:rsid w:val="006201C5"/>
    <w:rsid w:val="00644779"/>
    <w:rsid w:val="006512BB"/>
    <w:rsid w:val="00654E1E"/>
    <w:rsid w:val="007D0053"/>
    <w:rsid w:val="007E2F29"/>
    <w:rsid w:val="007F7CD1"/>
    <w:rsid w:val="008013EB"/>
    <w:rsid w:val="00880B40"/>
    <w:rsid w:val="0088155E"/>
    <w:rsid w:val="008B0D48"/>
    <w:rsid w:val="008D572A"/>
    <w:rsid w:val="008F00CC"/>
    <w:rsid w:val="009047C2"/>
    <w:rsid w:val="009103EE"/>
    <w:rsid w:val="00991929"/>
    <w:rsid w:val="009F38C3"/>
    <w:rsid w:val="00A300A4"/>
    <w:rsid w:val="00A73062"/>
    <w:rsid w:val="00A84090"/>
    <w:rsid w:val="00AF04CF"/>
    <w:rsid w:val="00B302C7"/>
    <w:rsid w:val="00B7274D"/>
    <w:rsid w:val="00B9299B"/>
    <w:rsid w:val="00C0151E"/>
    <w:rsid w:val="00C11C0A"/>
    <w:rsid w:val="00C400A1"/>
    <w:rsid w:val="00C440C5"/>
    <w:rsid w:val="00C85C74"/>
    <w:rsid w:val="00C9589D"/>
    <w:rsid w:val="00CD5A89"/>
    <w:rsid w:val="00D64E82"/>
    <w:rsid w:val="00D86A68"/>
    <w:rsid w:val="00DD5922"/>
    <w:rsid w:val="00DE0819"/>
    <w:rsid w:val="00E010F4"/>
    <w:rsid w:val="00E85FCC"/>
    <w:rsid w:val="00EB5469"/>
    <w:rsid w:val="00F15F97"/>
    <w:rsid w:val="00FC3A76"/>
    <w:rsid w:val="00FD1E2B"/>
    <w:rsid w:val="00FD4DA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A93CF"/>
  <w15:chartTrackingRefBased/>
  <w15:docId w15:val="{28571A9F-0562-4ED6-AECD-4807CCF1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15F97"/>
    <w:pPr>
      <w:keepNext/>
      <w:keepLines/>
      <w:spacing w:before="120"/>
      <w:ind w:left="567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F15F97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Aufzhlungszeichen">
    <w:name w:val="List Bullet"/>
    <w:basedOn w:val="Text"/>
    <w:rsid w:val="00F15F97"/>
    <w:pPr>
      <w:keepLines w:val="0"/>
      <w:numPr>
        <w:numId w:val="22"/>
      </w:numPr>
    </w:pPr>
    <w:rPr>
      <w:sz w:val="20"/>
    </w:rPr>
  </w:style>
  <w:style w:type="paragraph" w:styleId="Funotentext">
    <w:name w:val="footnote text"/>
    <w:basedOn w:val="Standard"/>
    <w:rsid w:val="0099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Einführung</vt:lpstr>
    </vt:vector>
  </TitlesOfParts>
  <Company>volkmann-pm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Einführung</dc:title>
  <dc:subject/>
  <dc:creator>WV</dc:creator>
  <cp:keywords/>
  <cp:lastModifiedBy>Walter Volkmann</cp:lastModifiedBy>
  <cp:revision>2</cp:revision>
  <cp:lastPrinted>2012-10-30T16:58:00Z</cp:lastPrinted>
  <dcterms:created xsi:type="dcterms:W3CDTF">2025-09-09T17:38:00Z</dcterms:created>
  <dcterms:modified xsi:type="dcterms:W3CDTF">2025-09-09T17:38:00Z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