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08549305" w:rsidR="00E81289" w:rsidRPr="00EC2D4B" w:rsidRDefault="00EC2D4B" w:rsidP="00EC2D4B">
      <w:pPr>
        <w:pStyle w:val="Titel"/>
      </w:pPr>
      <w:r w:rsidRPr="00EC2D4B">
        <w:t>Prozesse sichtbar machen</w:t>
      </w:r>
    </w:p>
    <w:p w14:paraId="083D0913" w14:textId="77777777" w:rsidR="00EC2D4B" w:rsidRPr="00DA677F" w:rsidRDefault="00EC2D4B" w:rsidP="00EC2D4B">
      <w:pPr>
        <w:pStyle w:val="berschrift1"/>
        <w:rPr>
          <w:i/>
        </w:rPr>
      </w:pPr>
      <w:r w:rsidRPr="00DA677F">
        <w:rPr>
          <w:i/>
        </w:rPr>
        <w:t xml:space="preserve">am Beispiel </w:t>
      </w:r>
      <w:r>
        <w:rPr>
          <w:i/>
        </w:rPr>
        <w:t xml:space="preserve">der </w:t>
      </w:r>
      <w:r w:rsidRPr="00DA677F">
        <w:rPr>
          <w:i/>
        </w:rPr>
        <w:t xml:space="preserve">Honorarrechnung eines Objektplaners </w:t>
      </w:r>
    </w:p>
    <w:p w14:paraId="4F690182" w14:textId="0A6BB990" w:rsidR="00EC2D4B" w:rsidRPr="00D81913" w:rsidRDefault="00EC2D4B" w:rsidP="00EC2D4B">
      <w:pPr>
        <w:spacing w:before="60" w:after="60"/>
        <w:ind w:right="567"/>
      </w:pPr>
      <w:r>
        <w:t xml:space="preserve">Prozesse können nur </w:t>
      </w:r>
      <w:r w:rsidRPr="0092364C">
        <w:rPr>
          <w:b/>
        </w:rPr>
        <w:t xml:space="preserve">gesteuert </w:t>
      </w:r>
      <w:r>
        <w:t xml:space="preserve">werden, wenn sie </w:t>
      </w:r>
      <w:r w:rsidRPr="0092364C">
        <w:rPr>
          <w:b/>
        </w:rPr>
        <w:t>durchschaubar, übersichtlich</w:t>
      </w:r>
      <w:r>
        <w:t xml:space="preserve"> sind. Prozesse können schriftsprachlich beschrieben werden; geeigneter ist aber die graphische Darstellung als </w:t>
      </w:r>
      <w:r w:rsidRPr="00DF31D9">
        <w:rPr>
          <w:b/>
        </w:rPr>
        <w:t>„Flussdiagramm</w:t>
      </w:r>
      <w:r w:rsidRPr="00D81913">
        <w:rPr>
          <w:b/>
        </w:rPr>
        <w:t>“.</w:t>
      </w:r>
      <w:r w:rsidRPr="00D81913">
        <w:t xml:space="preserve"> </w:t>
      </w:r>
    </w:p>
    <w:p w14:paraId="74458F08" w14:textId="77777777" w:rsidR="00EC2D4B" w:rsidRDefault="00EC2D4B" w:rsidP="00EC2D4B">
      <w:pPr>
        <w:spacing w:before="60" w:after="60"/>
        <w:ind w:right="567"/>
      </w:pPr>
      <w:r>
        <w:t xml:space="preserve">Für Flussdiagramme wurde die Norm </w:t>
      </w:r>
      <w:r w:rsidRPr="00DF31D9">
        <w:rPr>
          <w:b/>
        </w:rPr>
        <w:t>DIN 66001</w:t>
      </w:r>
      <w:r>
        <w:t xml:space="preserve"> Informationsverarbeitung, Sinnbilder und ihre Anwendung, geschaffen. Diese Norm wurde für die Herstellung von Software geschaffen. Schriftsprache – wie Sprache ganz allgemein – ist interpretationsfähig. </w:t>
      </w:r>
      <w:r w:rsidRPr="004F0FBA">
        <w:t>Anschaulicher</w:t>
      </w:r>
      <w:r>
        <w:t xml:space="preserve"> und präziser</w:t>
      </w:r>
      <w:r w:rsidRPr="00DF31D9">
        <w:rPr>
          <w:b/>
        </w:rPr>
        <w:t xml:space="preserve"> </w:t>
      </w:r>
      <w:r>
        <w:t>für das Planungs- und Bau</w:t>
      </w:r>
      <w:r w:rsidRPr="004F0FBA">
        <w:t>management</w:t>
      </w:r>
      <w:r>
        <w:rPr>
          <w:b/>
        </w:rPr>
        <w:t xml:space="preserve"> </w:t>
      </w:r>
      <w:r>
        <w:t xml:space="preserve">ist eine Darstellung, bei der die verantwortlichen Bearbeiter mit ihren Arbeitsaufgaben beim </w:t>
      </w:r>
      <w:r w:rsidRPr="00DF31D9">
        <w:rPr>
          <w:b/>
        </w:rPr>
        <w:t xml:space="preserve">Prozessdurchlauf </w:t>
      </w:r>
      <w:r>
        <w:t xml:space="preserve">klar zu erkennen sind. </w:t>
      </w:r>
    </w:p>
    <w:p w14:paraId="2B8D1A92" w14:textId="77777777" w:rsidR="00EC2D4B" w:rsidRDefault="00EC2D4B" w:rsidP="00EC2D4B">
      <w:pPr>
        <w:spacing w:before="60" w:after="60"/>
        <w:ind w:right="567"/>
      </w:pPr>
      <w:r>
        <w:t xml:space="preserve">Flussdiagramme einmal aufgestellt vermitteln bildhaft und schnell Zusammenhänge und vermitteln auch Fremden Einblicke in Prozessabläufe. </w:t>
      </w:r>
    </w:p>
    <w:p w14:paraId="5F4125D5" w14:textId="77777777" w:rsidR="00EC2D4B" w:rsidRDefault="00EC2D4B" w:rsidP="00EC2D4B">
      <w:pPr>
        <w:spacing w:before="60" w:after="60"/>
        <w:ind w:right="567"/>
      </w:pPr>
    </w:p>
    <w:p w14:paraId="61555191" w14:textId="77777777" w:rsidR="00EC2D4B" w:rsidRDefault="00EC2D4B" w:rsidP="00EC2D4B">
      <w:pPr>
        <w:spacing w:before="60" w:after="60"/>
        <w:ind w:right="567"/>
      </w:pPr>
      <w:r>
        <w:t xml:space="preserve">Das nebenstehende Flussdiagramm vermittelt als Beispiel einem Dienstleister folgendes: </w:t>
      </w:r>
    </w:p>
    <w:p w14:paraId="212704D0" w14:textId="2D058913" w:rsidR="00EC2D4B" w:rsidRDefault="00EC2D4B" w:rsidP="00D8191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</w:tabs>
        <w:spacing w:before="60" w:after="60"/>
        <w:ind w:right="567"/>
      </w:pPr>
      <w:r>
        <w:t xml:space="preserve">Den Wunsch des AG </w:t>
      </w:r>
      <w:r w:rsidRPr="00D81913">
        <w:rPr>
          <w:b/>
        </w:rPr>
        <w:t>wie</w:t>
      </w:r>
      <w:r>
        <w:t xml:space="preserve"> eine Rechnung aufgestellt sein muss, </w:t>
      </w:r>
      <w:r>
        <w:br/>
      </w:r>
      <w:r>
        <w:t>um prüffähig zu sein</w:t>
      </w:r>
    </w:p>
    <w:p w14:paraId="70F070EF" w14:textId="77777777" w:rsidR="00EC2D4B" w:rsidRDefault="00EC2D4B" w:rsidP="00D8191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</w:tabs>
        <w:spacing w:before="60" w:after="60"/>
        <w:ind w:right="567"/>
      </w:pPr>
      <w:r>
        <w:t xml:space="preserve">An </w:t>
      </w:r>
      <w:r w:rsidRPr="00D81913">
        <w:rPr>
          <w:b/>
        </w:rPr>
        <w:t>wen</w:t>
      </w:r>
      <w:r>
        <w:t xml:space="preserve"> die Rechnung adressiert sein muss einschl. etwaiger Kopien </w:t>
      </w:r>
    </w:p>
    <w:p w14:paraId="532964B4" w14:textId="77777777" w:rsidR="00EC2D4B" w:rsidRDefault="00EC2D4B" w:rsidP="00D8191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</w:tabs>
        <w:spacing w:before="60" w:after="60"/>
        <w:ind w:right="567"/>
      </w:pPr>
      <w:r>
        <w:t xml:space="preserve">Nach </w:t>
      </w:r>
      <w:r w:rsidRPr="00D81913">
        <w:rPr>
          <w:b/>
        </w:rPr>
        <w:t>wie viel Arbeitstagen</w:t>
      </w:r>
      <w:r>
        <w:t xml:space="preserve"> frühestens mit dem Geldeingang zu rechnen ist </w:t>
      </w:r>
    </w:p>
    <w:p w14:paraId="76092C2C" w14:textId="354EE679" w:rsidR="00EC2D4B" w:rsidRPr="002A6822" w:rsidRDefault="00EC2D4B" w:rsidP="00D8191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</w:tabs>
        <w:spacing w:before="60" w:after="60"/>
        <w:ind w:right="567"/>
      </w:pPr>
      <w:r w:rsidRPr="00D81913">
        <w:rPr>
          <w:b/>
        </w:rPr>
        <w:t>Verständnis</w:t>
      </w:r>
      <w:r>
        <w:t xml:space="preserve"> für den Durchlauf seiner Rechnung bei der </w:t>
      </w:r>
      <w:r w:rsidR="00D81913">
        <w:t>Organisation des Auftraggebers</w:t>
      </w:r>
      <w:r>
        <w:t xml:space="preserve"> </w:t>
      </w:r>
    </w:p>
    <w:p w14:paraId="58F08B92" w14:textId="77777777" w:rsidR="00EC2D4B" w:rsidRDefault="00EC2D4B" w:rsidP="00EC2D4B">
      <w:pPr>
        <w:spacing w:before="60" w:after="60"/>
        <w:ind w:right="567"/>
      </w:pPr>
    </w:p>
    <w:p w14:paraId="5A5C331E" w14:textId="77777777" w:rsidR="00D81913" w:rsidRDefault="00D81913" w:rsidP="00EC2D4B">
      <w:pPr>
        <w:spacing w:before="60" w:after="60"/>
        <w:ind w:right="567"/>
      </w:pPr>
    </w:p>
    <w:p w14:paraId="42F09498" w14:textId="77777777" w:rsidR="00D81913" w:rsidRDefault="00EC2D4B" w:rsidP="00EC2D4B">
      <w:pPr>
        <w:spacing w:before="60" w:after="60"/>
        <w:ind w:right="567"/>
      </w:pPr>
      <w:r>
        <w:t xml:space="preserve">Das Ablaufdiagramm, dem Auftrag angehängt, vermeidet Irrläufer und unnötige Nachfragen bei Stellen der </w:t>
      </w:r>
      <w:r w:rsidR="00D81913">
        <w:t>O</w:t>
      </w:r>
      <w:r w:rsidR="00D81913">
        <w:t>rganisation</w:t>
      </w:r>
      <w:r w:rsidR="00D81913">
        <w:t xml:space="preserve"> des </w:t>
      </w:r>
      <w:r>
        <w:t>Auftraggeber</w:t>
      </w:r>
      <w:r w:rsidR="00D81913">
        <w:t>s</w:t>
      </w:r>
      <w:r>
        <w:t xml:space="preserve">. </w:t>
      </w:r>
    </w:p>
    <w:p w14:paraId="1F2735FC" w14:textId="63A819BF" w:rsidR="00EC2D4B" w:rsidRDefault="00EC2D4B" w:rsidP="00EC2D4B">
      <w:pPr>
        <w:spacing w:before="60" w:after="60"/>
        <w:ind w:right="567"/>
      </w:pPr>
      <w:r>
        <w:t xml:space="preserve">Einmal aufgestellt, hilft es allen Beteiligten ohne Mühe Zeit und damit Geld zu sparen, bzw. Ablenkung von den dringenden Aufgaben durch Telefonstörungen und Stress zu vermeiden. </w:t>
      </w:r>
    </w:p>
    <w:p w14:paraId="38261F72" w14:textId="73144E84" w:rsidR="00C65DBB" w:rsidRDefault="00C65DBB" w:rsidP="00EC2D4B">
      <w:pPr>
        <w:tabs>
          <w:tab w:val="clear" w:pos="567"/>
          <w:tab w:val="clear" w:pos="1134"/>
          <w:tab w:val="clear" w:pos="1701"/>
          <w:tab w:val="clear" w:pos="2268"/>
        </w:tabs>
        <w:spacing w:before="60" w:after="60"/>
        <w:ind w:right="567"/>
      </w:pPr>
    </w:p>
    <w:p w14:paraId="07A39430" w14:textId="687E3D8B" w:rsidR="00EC2D4B" w:rsidRPr="00631349" w:rsidRDefault="00EC2D4B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1498" w:dyaOrig="16033" w14:anchorId="3A159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72pt" o:ole="">
            <v:imagedata r:id="rId8" o:title=""/>
          </v:shape>
          <o:OLEObject Type="Embed" ProgID="Visio.Drawing.11" ShapeID="_x0000_i1025" DrawAspect="Content" ObjectID="_1824989426" r:id="rId9"/>
        </w:object>
      </w:r>
    </w:p>
    <w:sectPr w:rsidR="00EC2D4B" w:rsidRPr="00631349" w:rsidSect="00EC2D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039F" w14:textId="77777777" w:rsidR="00472EED" w:rsidRDefault="00472EED" w:rsidP="00631349">
      <w:r>
        <w:separator/>
      </w:r>
    </w:p>
  </w:endnote>
  <w:endnote w:type="continuationSeparator" w:id="0">
    <w:p w14:paraId="07B51FE3" w14:textId="77777777" w:rsidR="00472EED" w:rsidRDefault="00472EED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2EEC1D5B-5B67-4FD8-BBF9-60DE6D73911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06CF" w14:textId="77777777" w:rsidR="00951A32" w:rsidRDefault="00951A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2C4AFC62" w:rsidR="002F6842" w:rsidRPr="00631349" w:rsidRDefault="002F6842" w:rsidP="00951A32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14570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>
      <w:tab/>
    </w:r>
    <w:r w:rsidR="00D81913"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68F9" w14:textId="77777777" w:rsidR="00951A32" w:rsidRDefault="00951A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D921" w14:textId="77777777" w:rsidR="00472EED" w:rsidRDefault="00472EED" w:rsidP="00631349">
      <w:r>
        <w:separator/>
      </w:r>
    </w:p>
  </w:footnote>
  <w:footnote w:type="continuationSeparator" w:id="0">
    <w:p w14:paraId="1F3DD1C7" w14:textId="77777777" w:rsidR="00472EED" w:rsidRDefault="00472EED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A717" w14:textId="77777777" w:rsidR="00951A32" w:rsidRDefault="00951A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C65DBB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15136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EA4F" w14:textId="77777777" w:rsidR="00951A32" w:rsidRDefault="00951A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B11C6"/>
    <w:multiLevelType w:val="hybridMultilevel"/>
    <w:tmpl w:val="1F1AA0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41F94"/>
    <w:multiLevelType w:val="hybridMultilevel"/>
    <w:tmpl w:val="5250449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540496">
    <w:abstractNumId w:val="1"/>
  </w:num>
  <w:num w:numId="2" w16cid:durableId="93686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2D82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2EED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282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5726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1EC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1A32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2CF5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65DBB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67BF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1913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CA5"/>
    <w:rsid w:val="00EC2D4B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EC2D4B"/>
    <w:pPr>
      <w:contextualSpacing/>
    </w:pPr>
    <w:rPr>
      <w:rFonts w:asciiTheme="majorHAnsi" w:eastAsiaTheme="majorEastAsia" w:hAnsiTheme="majorHAnsi" w:cstheme="majorBidi"/>
      <w:iCs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EC2D4B"/>
    <w:rPr>
      <w:rFonts w:asciiTheme="majorHAnsi" w:eastAsiaTheme="majorEastAsia" w:hAnsiTheme="majorHAnsi" w:cstheme="majorBidi"/>
      <w:iCs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2</cp:revision>
  <dcterms:created xsi:type="dcterms:W3CDTF">2025-11-18T15:43:00Z</dcterms:created>
  <dcterms:modified xsi:type="dcterms:W3CDTF">2025-11-18T15:43:00Z</dcterms:modified>
</cp:coreProperties>
</file>